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C4A54B" w14:textId="581C26C2" w:rsidR="007040DD" w:rsidRPr="003B5BF1" w:rsidRDefault="007040DD" w:rsidP="00A6613B">
      <w:pPr>
        <w:pStyle w:val="Title"/>
        <w:spacing w:after="120"/>
        <w:contextualSpacing w:val="0"/>
        <w:jc w:val="center"/>
        <w:rPr>
          <w:rFonts w:ascii="Trebuchet MS" w:hAnsi="Trebuchet MS" w:cs="Tahoma"/>
          <w:b/>
          <w:bCs/>
          <w:color w:val="4472C4" w:themeColor="accent1"/>
          <w:sz w:val="40"/>
          <w:szCs w:val="40"/>
          <w:lang w:val="en-GB"/>
        </w:rPr>
      </w:pPr>
    </w:p>
    <w:p w14:paraId="263C6FFA" w14:textId="77777777" w:rsidR="00520A67" w:rsidRPr="003B5BF1" w:rsidRDefault="00520A67" w:rsidP="00A6613B">
      <w:pPr>
        <w:pStyle w:val="Title"/>
        <w:spacing w:after="120"/>
        <w:contextualSpacing w:val="0"/>
        <w:jc w:val="center"/>
        <w:rPr>
          <w:rFonts w:ascii="Trebuchet MS" w:hAnsi="Trebuchet MS" w:cs="Tahoma"/>
          <w:b/>
          <w:bCs/>
          <w:color w:val="4472C4" w:themeColor="accent1"/>
          <w:sz w:val="40"/>
          <w:szCs w:val="40"/>
          <w:lang w:val="en-GB"/>
        </w:rPr>
      </w:pPr>
    </w:p>
    <w:p w14:paraId="741425AE" w14:textId="4E787A40" w:rsidR="00F0058B" w:rsidRPr="003B5BF1" w:rsidRDefault="00A13ABA" w:rsidP="00F0058B">
      <w:pPr>
        <w:spacing w:line="276" w:lineRule="auto"/>
        <w:jc w:val="center"/>
        <w:rPr>
          <w:rFonts w:ascii="Trebuchet MS" w:eastAsia="Calibri" w:hAnsi="Trebuchet MS" w:cs="Tahoma"/>
          <w:b/>
          <w:bCs/>
          <w:color w:val="0070C0"/>
          <w:sz w:val="44"/>
          <w:szCs w:val="44"/>
          <w:lang w:val="en-GB"/>
        </w:rPr>
      </w:pPr>
      <w:r w:rsidRPr="003B5BF1">
        <w:rPr>
          <w:rFonts w:ascii="Trebuchet MS" w:hAnsi="Trebuchet MS" w:cs="Tahoma"/>
          <w:noProof/>
        </w:rPr>
        <w:drawing>
          <wp:anchor distT="0" distB="0" distL="114300" distR="114300" simplePos="0" relativeHeight="251662336" behindDoc="0" locked="0" layoutInCell="1" allowOverlap="1" wp14:anchorId="52FA19AE" wp14:editId="52DABDAE">
            <wp:simplePos x="0" y="0"/>
            <wp:positionH relativeFrom="column">
              <wp:posOffset>-914400</wp:posOffset>
            </wp:positionH>
            <wp:positionV relativeFrom="paragraph">
              <wp:posOffset>439420</wp:posOffset>
            </wp:positionV>
            <wp:extent cx="8006080" cy="4981575"/>
            <wp:effectExtent l="0" t="0" r="0" b="9525"/>
            <wp:wrapTopAndBottom/>
            <wp:docPr id="1" name="Picture 1" descr="U:\Viitorul CTE 2014-2020\INTERREG V A ROMANIA BULGARIA\OP DOCUMENT APROBAT\PROGRAMARE OP\PO oficial transmis la Comisia Europeana, 19 septembrie 2014\ANEXE OP\Annex 3_Map of the RO BG Cross Border area 2014 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Viitorul CTE 2014-2020\INTERREG V A ROMANIA BULGARIA\OP DOCUMENT APROBAT\PROGRAMARE OP\PO oficial transmis la Comisia Europeana, 19 septembrie 2014\ANEXE OP\Annex 3_Map of the RO BG Cross Border area 2014 2020.png"/>
                    <pic:cNvPicPr>
                      <a:picLocks noChangeAspect="1" noChangeArrowheads="1"/>
                    </pic:cNvPicPr>
                  </pic:nvPicPr>
                  <pic:blipFill rotWithShape="1">
                    <a:blip r:embed="rId8">
                      <a:extLst>
                        <a:ext uri="{28A0092B-C50C-407E-A947-70E740481C1C}">
                          <a14:useLocalDpi xmlns:a14="http://schemas.microsoft.com/office/drawing/2010/main" val="0"/>
                        </a:ext>
                      </a:extLst>
                    </a:blip>
                    <a:srcRect l="1715"/>
                    <a:stretch/>
                  </pic:blipFill>
                  <pic:spPr bwMode="auto">
                    <a:xfrm>
                      <a:off x="0" y="0"/>
                      <a:ext cx="8006080" cy="4981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F0058B" w:rsidRPr="003B5BF1">
        <w:rPr>
          <w:rFonts w:ascii="Trebuchet MS" w:eastAsia="Calibri" w:hAnsi="Trebuchet MS" w:cs="Tahoma"/>
          <w:b/>
          <w:bCs/>
          <w:color w:val="0070C0"/>
          <w:sz w:val="44"/>
          <w:szCs w:val="44"/>
          <w:lang w:val="en-GB"/>
        </w:rPr>
        <w:t>Interreg</w:t>
      </w:r>
      <w:proofErr w:type="spellEnd"/>
      <w:r w:rsidR="00F0058B" w:rsidRPr="003B5BF1">
        <w:rPr>
          <w:rFonts w:ascii="Trebuchet MS" w:eastAsia="Calibri" w:hAnsi="Trebuchet MS" w:cs="Tahoma"/>
          <w:b/>
          <w:bCs/>
          <w:color w:val="0070C0"/>
          <w:sz w:val="44"/>
          <w:szCs w:val="44"/>
          <w:lang w:val="en-GB"/>
        </w:rPr>
        <w:t xml:space="preserve"> VI-A Romania-Bulgaria Programme</w:t>
      </w:r>
    </w:p>
    <w:p w14:paraId="5A465ECE" w14:textId="3441E96C" w:rsidR="00F26B3D" w:rsidRPr="003B5BF1" w:rsidRDefault="00F26B3D" w:rsidP="00F0058B">
      <w:pPr>
        <w:jc w:val="center"/>
        <w:rPr>
          <w:rFonts w:ascii="Trebuchet MS" w:hAnsi="Trebuchet MS" w:cs="Tahoma"/>
          <w:lang w:val="en-GB"/>
        </w:rPr>
      </w:pPr>
    </w:p>
    <w:p w14:paraId="6DD62654" w14:textId="7B57F613" w:rsidR="00F26B3D" w:rsidRPr="003B5BF1" w:rsidRDefault="00F26B3D" w:rsidP="00F26B3D">
      <w:pPr>
        <w:jc w:val="center"/>
        <w:rPr>
          <w:rFonts w:ascii="Trebuchet MS" w:hAnsi="Trebuchet MS" w:cs="Tahoma"/>
          <w:lang w:val="en-GB"/>
        </w:rPr>
      </w:pPr>
      <w:r w:rsidRPr="003B5BF1">
        <w:rPr>
          <w:rFonts w:ascii="Trebuchet MS" w:hAnsi="Trebuchet MS" w:cs="Tahoma"/>
          <w:b/>
          <w:bCs/>
          <w:color w:val="4472C4" w:themeColor="accent1"/>
          <w:sz w:val="40"/>
          <w:szCs w:val="40"/>
          <w:lang w:val="en-GB"/>
        </w:rPr>
        <w:t>Guidance on monitoring</w:t>
      </w:r>
      <w:r w:rsidRPr="003B5BF1">
        <w:rPr>
          <w:rFonts w:ascii="Trebuchet MS" w:hAnsi="Trebuchet MS" w:cs="Tahoma"/>
          <w:lang w:val="en-GB"/>
        </w:rPr>
        <w:t xml:space="preserve"> </w:t>
      </w:r>
      <w:r w:rsidRPr="003B5BF1">
        <w:rPr>
          <w:rFonts w:ascii="Trebuchet MS" w:hAnsi="Trebuchet MS" w:cs="Tahoma"/>
          <w:b/>
          <w:bCs/>
          <w:color w:val="4472C4" w:themeColor="accent1"/>
          <w:sz w:val="40"/>
          <w:szCs w:val="40"/>
          <w:lang w:val="en-GB"/>
        </w:rPr>
        <w:t>Programme indicators</w:t>
      </w:r>
    </w:p>
    <w:p w14:paraId="743CE55A" w14:textId="3732520C" w:rsidR="00140503" w:rsidRPr="003B5BF1" w:rsidRDefault="008D1276" w:rsidP="00A6613B">
      <w:pPr>
        <w:pStyle w:val="Title"/>
        <w:spacing w:after="120"/>
        <w:contextualSpacing w:val="0"/>
        <w:jc w:val="center"/>
        <w:rPr>
          <w:rFonts w:ascii="Trebuchet MS" w:hAnsi="Trebuchet MS" w:cs="Tahoma"/>
          <w:b/>
          <w:bCs/>
          <w:color w:val="4472C4" w:themeColor="accent1"/>
          <w:sz w:val="32"/>
          <w:szCs w:val="32"/>
          <w:lang w:val="en-GB"/>
        </w:rPr>
      </w:pPr>
      <w:bookmarkStart w:id="0" w:name="_GoBack"/>
      <w:bookmarkEnd w:id="0"/>
      <w:r w:rsidRPr="003B5BF1">
        <w:rPr>
          <w:rFonts w:ascii="Trebuchet MS" w:hAnsi="Trebuchet MS" w:cs="Tahoma"/>
          <w:b/>
          <w:bCs/>
          <w:color w:val="4472C4" w:themeColor="accent1"/>
          <w:sz w:val="32"/>
          <w:szCs w:val="32"/>
          <w:lang w:val="en-GB"/>
        </w:rPr>
        <w:t xml:space="preserve">Definitions, </w:t>
      </w:r>
      <w:r w:rsidR="003E663F" w:rsidRPr="003B5BF1">
        <w:rPr>
          <w:rFonts w:ascii="Trebuchet MS" w:hAnsi="Trebuchet MS" w:cs="Tahoma"/>
          <w:b/>
          <w:bCs/>
          <w:color w:val="4472C4" w:themeColor="accent1"/>
          <w:sz w:val="32"/>
          <w:szCs w:val="32"/>
          <w:lang w:val="en-GB"/>
        </w:rPr>
        <w:t>data</w:t>
      </w:r>
      <w:r w:rsidR="00BA1C66" w:rsidRPr="003B5BF1">
        <w:rPr>
          <w:rFonts w:ascii="Trebuchet MS" w:hAnsi="Trebuchet MS" w:cs="Tahoma"/>
          <w:b/>
          <w:bCs/>
          <w:color w:val="4472C4" w:themeColor="accent1"/>
          <w:sz w:val="32"/>
          <w:szCs w:val="32"/>
          <w:lang w:val="en-GB"/>
        </w:rPr>
        <w:t xml:space="preserve"> collection</w:t>
      </w:r>
      <w:r w:rsidR="003E663F" w:rsidRPr="003B5BF1">
        <w:rPr>
          <w:rFonts w:ascii="Trebuchet MS" w:hAnsi="Trebuchet MS" w:cs="Tahoma"/>
          <w:b/>
          <w:bCs/>
          <w:color w:val="4472C4" w:themeColor="accent1"/>
          <w:sz w:val="32"/>
          <w:szCs w:val="32"/>
          <w:lang w:val="en-GB"/>
        </w:rPr>
        <w:t xml:space="preserve"> and evidence </w:t>
      </w:r>
      <w:r w:rsidR="00BA1C66" w:rsidRPr="003B5BF1">
        <w:rPr>
          <w:rFonts w:ascii="Trebuchet MS" w:hAnsi="Trebuchet MS" w:cs="Tahoma"/>
          <w:b/>
          <w:bCs/>
          <w:color w:val="4472C4" w:themeColor="accent1"/>
          <w:sz w:val="32"/>
          <w:szCs w:val="32"/>
          <w:lang w:val="en-GB"/>
        </w:rPr>
        <w:t>requirements</w:t>
      </w:r>
    </w:p>
    <w:p w14:paraId="49478505" w14:textId="45B35097" w:rsidR="006123FB" w:rsidRPr="003B5BF1" w:rsidRDefault="006123FB" w:rsidP="006123FB">
      <w:pPr>
        <w:pStyle w:val="Title"/>
        <w:spacing w:after="120"/>
        <w:contextualSpacing w:val="0"/>
        <w:jc w:val="center"/>
        <w:rPr>
          <w:rFonts w:ascii="Trebuchet MS" w:hAnsi="Trebuchet MS" w:cs="Tahoma"/>
          <w:b/>
          <w:bCs/>
          <w:color w:val="4472C4" w:themeColor="accent1"/>
          <w:sz w:val="32"/>
          <w:szCs w:val="32"/>
          <w:lang w:val="en-GB"/>
        </w:rPr>
      </w:pPr>
      <w:proofErr w:type="gramStart"/>
      <w:r w:rsidRPr="003B5BF1">
        <w:rPr>
          <w:rFonts w:ascii="Trebuchet MS" w:hAnsi="Trebuchet MS" w:cs="Tahoma"/>
          <w:b/>
          <w:bCs/>
          <w:color w:val="4472C4" w:themeColor="accent1"/>
          <w:sz w:val="32"/>
          <w:szCs w:val="32"/>
          <w:lang w:val="en-GB"/>
        </w:rPr>
        <w:t>for</w:t>
      </w:r>
      <w:proofErr w:type="gramEnd"/>
      <w:r w:rsidRPr="003B5BF1">
        <w:rPr>
          <w:rFonts w:ascii="Trebuchet MS" w:hAnsi="Trebuchet MS" w:cs="Tahoma"/>
          <w:b/>
          <w:bCs/>
          <w:color w:val="4472C4" w:themeColor="accent1"/>
          <w:sz w:val="32"/>
          <w:szCs w:val="32"/>
          <w:lang w:val="en-GB"/>
        </w:rPr>
        <w:t xml:space="preserve"> project partners and Programme structures </w:t>
      </w:r>
    </w:p>
    <w:p w14:paraId="73C93026" w14:textId="08490743" w:rsidR="00F0707A" w:rsidRPr="003B5BF1" w:rsidRDefault="00F0707A" w:rsidP="00F0707A">
      <w:pPr>
        <w:rPr>
          <w:rFonts w:ascii="Trebuchet MS" w:hAnsi="Trebuchet MS" w:cs="Tahoma"/>
          <w:lang w:val="en-GB"/>
        </w:rPr>
      </w:pPr>
    </w:p>
    <w:p w14:paraId="20B9AEA1" w14:textId="77777777" w:rsidR="00F0058B" w:rsidRPr="003B5BF1" w:rsidRDefault="00F0058B">
      <w:pPr>
        <w:rPr>
          <w:rFonts w:ascii="Trebuchet MS" w:hAnsi="Trebuchet MS" w:cs="Tahoma"/>
          <w:sz w:val="32"/>
          <w:szCs w:val="32"/>
          <w:lang w:val="en-GB"/>
        </w:rPr>
      </w:pPr>
    </w:p>
    <w:p w14:paraId="74A846B7" w14:textId="1F327129" w:rsidR="00F0707A" w:rsidRPr="003B5BF1" w:rsidRDefault="00A24357">
      <w:pPr>
        <w:rPr>
          <w:rFonts w:ascii="Trebuchet MS" w:hAnsi="Trebuchet MS" w:cs="Tahoma"/>
          <w:sz w:val="32"/>
          <w:szCs w:val="32"/>
          <w:lang w:val="en-GB"/>
        </w:rPr>
      </w:pPr>
      <w:r>
        <w:rPr>
          <w:rFonts w:ascii="Trebuchet MS" w:hAnsi="Trebuchet MS" w:cs="Tahoma"/>
          <w:sz w:val="32"/>
          <w:szCs w:val="32"/>
          <w:lang w:val="en-GB"/>
        </w:rPr>
        <w:t>February</w:t>
      </w:r>
      <w:r w:rsidR="00DD7D08" w:rsidRPr="003B5BF1">
        <w:rPr>
          <w:rFonts w:ascii="Trebuchet MS" w:hAnsi="Trebuchet MS" w:cs="Tahoma"/>
          <w:sz w:val="32"/>
          <w:szCs w:val="32"/>
          <w:lang w:val="en-GB"/>
        </w:rPr>
        <w:t xml:space="preserve"> </w:t>
      </w:r>
      <w:r w:rsidR="00F0707A" w:rsidRPr="003B5BF1">
        <w:rPr>
          <w:rFonts w:ascii="Trebuchet MS" w:hAnsi="Trebuchet MS" w:cs="Tahoma"/>
          <w:sz w:val="32"/>
          <w:szCs w:val="32"/>
          <w:lang w:val="en-GB"/>
        </w:rPr>
        <w:t>202</w:t>
      </w:r>
      <w:r>
        <w:rPr>
          <w:rFonts w:ascii="Trebuchet MS" w:hAnsi="Trebuchet MS" w:cs="Tahoma"/>
          <w:sz w:val="32"/>
          <w:szCs w:val="32"/>
          <w:lang w:val="en-GB"/>
        </w:rPr>
        <w:t>3</w:t>
      </w:r>
    </w:p>
    <w:p w14:paraId="0FDB1784" w14:textId="77777777" w:rsidR="00CA7E75" w:rsidRPr="003B5BF1" w:rsidRDefault="00CA7E75" w:rsidP="00CA7E75">
      <w:pPr>
        <w:jc w:val="both"/>
        <w:rPr>
          <w:rFonts w:ascii="Trebuchet MS" w:hAnsi="Trebuchet MS" w:cs="Tahoma"/>
          <w:lang w:val="en-GB"/>
        </w:rPr>
      </w:pPr>
    </w:p>
    <w:p w14:paraId="517BEB1E" w14:textId="77777777" w:rsidR="00CA7E75" w:rsidRPr="003B5BF1" w:rsidRDefault="00CA7E75" w:rsidP="00CA7E75">
      <w:pPr>
        <w:jc w:val="both"/>
        <w:rPr>
          <w:rFonts w:ascii="Trebuchet MS" w:hAnsi="Trebuchet MS" w:cs="Tahoma"/>
          <w:lang w:val="en-GB"/>
        </w:rPr>
      </w:pPr>
    </w:p>
    <w:p w14:paraId="6D9D4097" w14:textId="77777777" w:rsidR="000F316D" w:rsidRPr="003B5BF1" w:rsidRDefault="000F316D" w:rsidP="00CA7E75">
      <w:pPr>
        <w:jc w:val="both"/>
        <w:rPr>
          <w:rFonts w:ascii="Trebuchet MS" w:hAnsi="Trebuchet MS" w:cs="Tahoma"/>
          <w:i/>
          <w:iCs/>
          <w:lang w:val="en-GB"/>
        </w:rPr>
      </w:pPr>
    </w:p>
    <w:p w14:paraId="255F3F15" w14:textId="77777777" w:rsidR="000F316D" w:rsidRPr="003B5BF1" w:rsidRDefault="000F316D" w:rsidP="00CA7E75">
      <w:pPr>
        <w:jc w:val="both"/>
        <w:rPr>
          <w:rFonts w:ascii="Trebuchet MS" w:hAnsi="Trebuchet MS" w:cs="Tahoma"/>
          <w:i/>
          <w:iCs/>
          <w:lang w:val="en-GB"/>
        </w:rPr>
      </w:pPr>
    </w:p>
    <w:p w14:paraId="71A621BF" w14:textId="3ED5BC96" w:rsidR="000F316D" w:rsidRPr="003B5BF1" w:rsidRDefault="00CA7E75" w:rsidP="00460C6C">
      <w:pPr>
        <w:jc w:val="both"/>
        <w:rPr>
          <w:rFonts w:ascii="Trebuchet MS" w:hAnsi="Trebuchet MS" w:cs="Tahoma"/>
          <w:i/>
          <w:iCs/>
          <w:lang w:val="en-GB"/>
        </w:rPr>
      </w:pPr>
      <w:r w:rsidRPr="003B5BF1">
        <w:rPr>
          <w:rFonts w:ascii="Trebuchet MS" w:hAnsi="Trebuchet MS" w:cs="Tahoma"/>
          <w:i/>
          <w:iCs/>
          <w:lang w:val="en-GB"/>
        </w:rPr>
        <w:t xml:space="preserve">This guide has been prepared under the World Bank </w:t>
      </w:r>
      <w:r w:rsidR="000F316D" w:rsidRPr="003B5BF1">
        <w:rPr>
          <w:rFonts w:ascii="Trebuchet MS" w:hAnsi="Trebuchet MS" w:cs="Tahoma"/>
          <w:i/>
          <w:iCs/>
          <w:lang w:val="en-GB"/>
        </w:rPr>
        <w:t>Advisory Services Agreement on Improving Monitoring and Evaluation Capacity in the Context of EU-funded Programs in Romania (2021–2027) (P174133)</w:t>
      </w:r>
      <w:r w:rsidR="00C355A1" w:rsidRPr="003B5BF1">
        <w:rPr>
          <w:rFonts w:ascii="Trebuchet MS" w:hAnsi="Trebuchet MS" w:cs="Tahoma"/>
          <w:i/>
          <w:iCs/>
          <w:lang w:val="en-GB"/>
        </w:rPr>
        <w:t>.</w:t>
      </w:r>
    </w:p>
    <w:p w14:paraId="214857A1" w14:textId="4CA91D8C" w:rsidR="009A6D98" w:rsidRPr="003B5BF1" w:rsidRDefault="009A6D98" w:rsidP="00460C6C">
      <w:pPr>
        <w:jc w:val="both"/>
        <w:rPr>
          <w:rFonts w:ascii="Trebuchet MS" w:hAnsi="Trebuchet MS" w:cs="Tahoma"/>
          <w:i/>
          <w:iCs/>
          <w:lang w:val="en-GB"/>
        </w:rPr>
      </w:pPr>
      <w:r w:rsidRPr="003B5BF1">
        <w:rPr>
          <w:rFonts w:ascii="Trebuchet MS" w:hAnsi="Trebuchet MS" w:cs="Tahoma"/>
          <w:i/>
          <w:iCs/>
          <w:lang w:val="en-GB"/>
        </w:rPr>
        <w:t>The guide will be further developed after discussions with the M</w:t>
      </w:r>
      <w:r w:rsidR="006123FB" w:rsidRPr="003B5BF1">
        <w:rPr>
          <w:rFonts w:ascii="Trebuchet MS" w:hAnsi="Trebuchet MS" w:cs="Tahoma"/>
          <w:i/>
          <w:iCs/>
          <w:lang w:val="en-GB"/>
        </w:rPr>
        <w:t xml:space="preserve">anaging </w:t>
      </w:r>
      <w:r w:rsidRPr="003B5BF1">
        <w:rPr>
          <w:rFonts w:ascii="Trebuchet MS" w:hAnsi="Trebuchet MS" w:cs="Tahoma"/>
          <w:i/>
          <w:iCs/>
          <w:lang w:val="en-GB"/>
        </w:rPr>
        <w:t>A</w:t>
      </w:r>
      <w:r w:rsidR="006123FB" w:rsidRPr="003B5BF1">
        <w:rPr>
          <w:rFonts w:ascii="Trebuchet MS" w:hAnsi="Trebuchet MS" w:cs="Tahoma"/>
          <w:i/>
          <w:iCs/>
          <w:lang w:val="en-GB"/>
        </w:rPr>
        <w:t>uthority</w:t>
      </w:r>
      <w:r w:rsidRPr="003B5BF1">
        <w:rPr>
          <w:rFonts w:ascii="Trebuchet MS" w:hAnsi="Trebuchet MS" w:cs="Tahoma"/>
          <w:i/>
          <w:iCs/>
          <w:lang w:val="en-GB"/>
        </w:rPr>
        <w:t xml:space="preserve">, to accommodate the specific details for the </w:t>
      </w:r>
      <w:r w:rsidR="006123FB" w:rsidRPr="003B5BF1">
        <w:rPr>
          <w:rFonts w:ascii="Trebuchet MS" w:hAnsi="Trebuchet MS" w:cs="Tahoma"/>
          <w:i/>
          <w:iCs/>
          <w:lang w:val="en-GB"/>
        </w:rPr>
        <w:t>P</w:t>
      </w:r>
      <w:r w:rsidRPr="003B5BF1">
        <w:rPr>
          <w:rFonts w:ascii="Trebuchet MS" w:hAnsi="Trebuchet MS" w:cs="Tahoma"/>
          <w:i/>
          <w:iCs/>
          <w:lang w:val="en-GB"/>
        </w:rPr>
        <w:t>rogram</w:t>
      </w:r>
      <w:r w:rsidR="00227B25" w:rsidRPr="003B5BF1">
        <w:rPr>
          <w:rFonts w:ascii="Trebuchet MS" w:hAnsi="Trebuchet MS" w:cs="Tahoma"/>
          <w:i/>
          <w:iCs/>
          <w:lang w:val="en-GB"/>
        </w:rPr>
        <w:t>me</w:t>
      </w:r>
    </w:p>
    <w:p w14:paraId="0691C53D" w14:textId="77777777" w:rsidR="009A6D98" w:rsidRPr="003B5BF1" w:rsidRDefault="009A6D98" w:rsidP="000F316D">
      <w:pPr>
        <w:rPr>
          <w:rFonts w:ascii="Trebuchet MS" w:hAnsi="Trebuchet MS" w:cs="Tahoma"/>
          <w:i/>
          <w:iCs/>
          <w:lang w:val="en-GB"/>
        </w:rPr>
      </w:pPr>
    </w:p>
    <w:p w14:paraId="68FBD34F" w14:textId="6F82D87C" w:rsidR="00CA7E75" w:rsidRPr="003B5BF1" w:rsidRDefault="00CA7E75" w:rsidP="00CA7E75">
      <w:pPr>
        <w:jc w:val="both"/>
        <w:rPr>
          <w:rFonts w:ascii="Trebuchet MS" w:hAnsi="Trebuchet MS" w:cs="Tahoma"/>
          <w:b/>
          <w:bCs/>
          <w:i/>
          <w:iCs/>
          <w:lang w:val="en-GB"/>
        </w:rPr>
      </w:pPr>
    </w:p>
    <w:p w14:paraId="48ED7AA5" w14:textId="11921149" w:rsidR="00751C69" w:rsidRPr="003B5BF1" w:rsidRDefault="007040DD" w:rsidP="00751C69">
      <w:pPr>
        <w:rPr>
          <w:rFonts w:ascii="Trebuchet MS" w:hAnsi="Trebuchet MS" w:cs="Tahoma"/>
          <w:color w:val="4472C4" w:themeColor="accent1"/>
          <w:sz w:val="24"/>
          <w:szCs w:val="24"/>
          <w:lang w:val="en-GB"/>
        </w:rPr>
      </w:pPr>
      <w:r w:rsidRPr="003B5BF1">
        <w:rPr>
          <w:rFonts w:ascii="Trebuchet MS" w:hAnsi="Trebuchet MS" w:cs="Tahoma"/>
          <w:lang w:val="en-GB"/>
        </w:rPr>
        <w:br w:type="page"/>
      </w:r>
      <w:r w:rsidR="00751C69" w:rsidRPr="003B5BF1">
        <w:rPr>
          <w:rFonts w:ascii="Trebuchet MS" w:hAnsi="Trebuchet MS" w:cs="Tahoma"/>
          <w:color w:val="4472C4" w:themeColor="accent1"/>
          <w:sz w:val="24"/>
          <w:szCs w:val="24"/>
          <w:lang w:val="en-GB"/>
        </w:rPr>
        <w:lastRenderedPageBreak/>
        <w:t>Contents</w:t>
      </w:r>
    </w:p>
    <w:p w14:paraId="71BDD4C2" w14:textId="0A373BE2" w:rsidR="002C08E2" w:rsidRDefault="0000327B">
      <w:pPr>
        <w:pStyle w:val="TOC1"/>
        <w:rPr>
          <w:rFonts w:eastAsiaTheme="minorEastAsia"/>
          <w:noProof/>
          <w:lang w:val="ro-RO" w:eastAsia="ro-RO"/>
        </w:rPr>
      </w:pPr>
      <w:r w:rsidRPr="006C0B0B">
        <w:rPr>
          <w:rFonts w:ascii="Trebuchet MS" w:hAnsi="Trebuchet MS" w:cs="Tahoma"/>
          <w:sz w:val="20"/>
          <w:szCs w:val="20"/>
          <w:lang w:val="en-GB"/>
        </w:rPr>
        <w:fldChar w:fldCharType="begin"/>
      </w:r>
      <w:r w:rsidRPr="003B5BF1">
        <w:rPr>
          <w:rFonts w:ascii="Trebuchet MS" w:hAnsi="Trebuchet MS" w:cs="Tahoma"/>
          <w:sz w:val="20"/>
          <w:szCs w:val="20"/>
          <w:lang w:val="en-GB"/>
        </w:rPr>
        <w:instrText xml:space="preserve"> TOC \o "1-5" \h \z \u </w:instrText>
      </w:r>
      <w:r w:rsidRPr="006C0B0B">
        <w:rPr>
          <w:rFonts w:ascii="Trebuchet MS" w:hAnsi="Trebuchet MS" w:cs="Tahoma"/>
          <w:sz w:val="20"/>
          <w:szCs w:val="20"/>
          <w:lang w:val="en-GB"/>
        </w:rPr>
        <w:fldChar w:fldCharType="separate"/>
      </w:r>
      <w:hyperlink w:anchor="_Toc119052407" w:history="1">
        <w:r w:rsidR="002C08E2" w:rsidRPr="00D00B5F">
          <w:rPr>
            <w:rStyle w:val="Hyperlink"/>
            <w:rFonts w:ascii="Trebuchet MS" w:hAnsi="Trebuchet MS" w:cs="Tahoma"/>
            <w:noProof/>
            <w:lang w:val="en-GB"/>
          </w:rPr>
          <w:t>List of acronyms</w:t>
        </w:r>
        <w:r w:rsidR="002C08E2">
          <w:rPr>
            <w:noProof/>
            <w:webHidden/>
          </w:rPr>
          <w:tab/>
        </w:r>
        <w:r w:rsidR="002C08E2">
          <w:rPr>
            <w:noProof/>
            <w:webHidden/>
          </w:rPr>
          <w:fldChar w:fldCharType="begin"/>
        </w:r>
        <w:r w:rsidR="002C08E2">
          <w:rPr>
            <w:noProof/>
            <w:webHidden/>
          </w:rPr>
          <w:instrText xml:space="preserve"> PAGEREF _Toc119052407 \h </w:instrText>
        </w:r>
        <w:r w:rsidR="002C08E2">
          <w:rPr>
            <w:noProof/>
            <w:webHidden/>
          </w:rPr>
        </w:r>
        <w:r w:rsidR="002C08E2">
          <w:rPr>
            <w:noProof/>
            <w:webHidden/>
          </w:rPr>
          <w:fldChar w:fldCharType="separate"/>
        </w:r>
        <w:r w:rsidR="002C08E2">
          <w:rPr>
            <w:noProof/>
            <w:webHidden/>
          </w:rPr>
          <w:t>4</w:t>
        </w:r>
        <w:r w:rsidR="002C08E2">
          <w:rPr>
            <w:noProof/>
            <w:webHidden/>
          </w:rPr>
          <w:fldChar w:fldCharType="end"/>
        </w:r>
      </w:hyperlink>
    </w:p>
    <w:p w14:paraId="1A98151C" w14:textId="7E917843" w:rsidR="002C08E2" w:rsidRDefault="008E0C22">
      <w:pPr>
        <w:pStyle w:val="TOC1"/>
        <w:rPr>
          <w:rFonts w:eastAsiaTheme="minorEastAsia"/>
          <w:noProof/>
          <w:lang w:val="ro-RO" w:eastAsia="ro-RO"/>
        </w:rPr>
      </w:pPr>
      <w:hyperlink w:anchor="_Toc119052408" w:history="1">
        <w:r w:rsidR="002C08E2" w:rsidRPr="00D00B5F">
          <w:rPr>
            <w:rStyle w:val="Hyperlink"/>
            <w:rFonts w:ascii="Trebuchet MS" w:hAnsi="Trebuchet MS" w:cs="Tahoma"/>
            <w:noProof/>
            <w:lang w:val="en-GB"/>
          </w:rPr>
          <w:t>1.</w:t>
        </w:r>
        <w:r w:rsidR="002C08E2">
          <w:rPr>
            <w:rFonts w:eastAsiaTheme="minorEastAsia"/>
            <w:noProof/>
            <w:lang w:val="ro-RO" w:eastAsia="ro-RO"/>
          </w:rPr>
          <w:tab/>
        </w:r>
        <w:r w:rsidR="002C08E2" w:rsidRPr="00D00B5F">
          <w:rPr>
            <w:rStyle w:val="Hyperlink"/>
            <w:rFonts w:ascii="Trebuchet MS" w:hAnsi="Trebuchet MS" w:cs="Tahoma"/>
            <w:noProof/>
            <w:lang w:val="en-GB"/>
          </w:rPr>
          <w:t>Purpose and intended audience of the guide</w:t>
        </w:r>
        <w:r w:rsidR="002C08E2">
          <w:rPr>
            <w:noProof/>
            <w:webHidden/>
          </w:rPr>
          <w:tab/>
        </w:r>
        <w:r w:rsidR="002C08E2">
          <w:rPr>
            <w:noProof/>
            <w:webHidden/>
          </w:rPr>
          <w:fldChar w:fldCharType="begin"/>
        </w:r>
        <w:r w:rsidR="002C08E2">
          <w:rPr>
            <w:noProof/>
            <w:webHidden/>
          </w:rPr>
          <w:instrText xml:space="preserve"> PAGEREF _Toc119052408 \h </w:instrText>
        </w:r>
        <w:r w:rsidR="002C08E2">
          <w:rPr>
            <w:noProof/>
            <w:webHidden/>
          </w:rPr>
        </w:r>
        <w:r w:rsidR="002C08E2">
          <w:rPr>
            <w:noProof/>
            <w:webHidden/>
          </w:rPr>
          <w:fldChar w:fldCharType="separate"/>
        </w:r>
        <w:r w:rsidR="002C08E2">
          <w:rPr>
            <w:noProof/>
            <w:webHidden/>
          </w:rPr>
          <w:t>5</w:t>
        </w:r>
        <w:r w:rsidR="002C08E2">
          <w:rPr>
            <w:noProof/>
            <w:webHidden/>
          </w:rPr>
          <w:fldChar w:fldCharType="end"/>
        </w:r>
      </w:hyperlink>
    </w:p>
    <w:p w14:paraId="576E85BF" w14:textId="38E1ADE8" w:rsidR="002C08E2" w:rsidRDefault="008E0C22">
      <w:pPr>
        <w:pStyle w:val="TOC1"/>
        <w:rPr>
          <w:rFonts w:eastAsiaTheme="minorEastAsia"/>
          <w:noProof/>
          <w:lang w:val="ro-RO" w:eastAsia="ro-RO"/>
        </w:rPr>
      </w:pPr>
      <w:hyperlink w:anchor="_Toc119052409" w:history="1">
        <w:r w:rsidR="002C08E2" w:rsidRPr="00D00B5F">
          <w:rPr>
            <w:rStyle w:val="Hyperlink"/>
            <w:rFonts w:ascii="Trebuchet MS" w:hAnsi="Trebuchet MS" w:cs="Tahoma"/>
            <w:noProof/>
            <w:lang w:val="en-GB"/>
          </w:rPr>
          <w:t>2.</w:t>
        </w:r>
        <w:r w:rsidR="002C08E2">
          <w:rPr>
            <w:rFonts w:eastAsiaTheme="minorEastAsia"/>
            <w:noProof/>
            <w:lang w:val="ro-RO" w:eastAsia="ro-RO"/>
          </w:rPr>
          <w:tab/>
        </w:r>
        <w:r w:rsidR="002C08E2" w:rsidRPr="00D00B5F">
          <w:rPr>
            <w:rStyle w:val="Hyperlink"/>
            <w:rFonts w:ascii="Trebuchet MS" w:hAnsi="Trebuchet MS" w:cs="Tahoma"/>
            <w:noProof/>
            <w:lang w:val="en-GB"/>
          </w:rPr>
          <w:t>Glossary of terms</w:t>
        </w:r>
        <w:r w:rsidR="002C08E2">
          <w:rPr>
            <w:noProof/>
            <w:webHidden/>
          </w:rPr>
          <w:tab/>
        </w:r>
        <w:r w:rsidR="002C08E2">
          <w:rPr>
            <w:noProof/>
            <w:webHidden/>
          </w:rPr>
          <w:fldChar w:fldCharType="begin"/>
        </w:r>
        <w:r w:rsidR="002C08E2">
          <w:rPr>
            <w:noProof/>
            <w:webHidden/>
          </w:rPr>
          <w:instrText xml:space="preserve"> PAGEREF _Toc119052409 \h </w:instrText>
        </w:r>
        <w:r w:rsidR="002C08E2">
          <w:rPr>
            <w:noProof/>
            <w:webHidden/>
          </w:rPr>
        </w:r>
        <w:r w:rsidR="002C08E2">
          <w:rPr>
            <w:noProof/>
            <w:webHidden/>
          </w:rPr>
          <w:fldChar w:fldCharType="separate"/>
        </w:r>
        <w:r w:rsidR="002C08E2">
          <w:rPr>
            <w:noProof/>
            <w:webHidden/>
          </w:rPr>
          <w:t>6</w:t>
        </w:r>
        <w:r w:rsidR="002C08E2">
          <w:rPr>
            <w:noProof/>
            <w:webHidden/>
          </w:rPr>
          <w:fldChar w:fldCharType="end"/>
        </w:r>
      </w:hyperlink>
    </w:p>
    <w:p w14:paraId="460DE187" w14:textId="1A94809C" w:rsidR="002C08E2" w:rsidRDefault="008E0C22">
      <w:pPr>
        <w:pStyle w:val="TOC1"/>
        <w:rPr>
          <w:rFonts w:eastAsiaTheme="minorEastAsia"/>
          <w:noProof/>
          <w:lang w:val="ro-RO" w:eastAsia="ro-RO"/>
        </w:rPr>
      </w:pPr>
      <w:hyperlink w:anchor="_Toc119052410" w:history="1">
        <w:r w:rsidR="002C08E2" w:rsidRPr="00D00B5F">
          <w:rPr>
            <w:rStyle w:val="Hyperlink"/>
            <w:rFonts w:ascii="Trebuchet MS" w:hAnsi="Trebuchet MS" w:cs="Tahoma"/>
            <w:noProof/>
            <w:lang w:val="en-GB"/>
          </w:rPr>
          <w:t>3.</w:t>
        </w:r>
        <w:r w:rsidR="002C08E2">
          <w:rPr>
            <w:rFonts w:eastAsiaTheme="minorEastAsia"/>
            <w:noProof/>
            <w:lang w:val="ro-RO" w:eastAsia="ro-RO"/>
          </w:rPr>
          <w:tab/>
        </w:r>
        <w:r w:rsidR="002C08E2" w:rsidRPr="00D00B5F">
          <w:rPr>
            <w:rStyle w:val="Hyperlink"/>
            <w:rFonts w:ascii="Trebuchet MS" w:hAnsi="Trebuchet MS" w:cs="Tahoma"/>
            <w:noProof/>
            <w:lang w:val="en-GB"/>
          </w:rPr>
          <w:t>Introduction</w:t>
        </w:r>
        <w:r w:rsidR="002C08E2">
          <w:rPr>
            <w:noProof/>
            <w:webHidden/>
          </w:rPr>
          <w:tab/>
        </w:r>
        <w:r w:rsidR="002C08E2">
          <w:rPr>
            <w:noProof/>
            <w:webHidden/>
          </w:rPr>
          <w:fldChar w:fldCharType="begin"/>
        </w:r>
        <w:r w:rsidR="002C08E2">
          <w:rPr>
            <w:noProof/>
            <w:webHidden/>
          </w:rPr>
          <w:instrText xml:space="preserve"> PAGEREF _Toc119052410 \h </w:instrText>
        </w:r>
        <w:r w:rsidR="002C08E2">
          <w:rPr>
            <w:noProof/>
            <w:webHidden/>
          </w:rPr>
        </w:r>
        <w:r w:rsidR="002C08E2">
          <w:rPr>
            <w:noProof/>
            <w:webHidden/>
          </w:rPr>
          <w:fldChar w:fldCharType="separate"/>
        </w:r>
        <w:r w:rsidR="002C08E2">
          <w:rPr>
            <w:noProof/>
            <w:webHidden/>
          </w:rPr>
          <w:t>8</w:t>
        </w:r>
        <w:r w:rsidR="002C08E2">
          <w:rPr>
            <w:noProof/>
            <w:webHidden/>
          </w:rPr>
          <w:fldChar w:fldCharType="end"/>
        </w:r>
      </w:hyperlink>
    </w:p>
    <w:p w14:paraId="1D91DC86" w14:textId="6B9E9EB3" w:rsidR="002C08E2" w:rsidRDefault="008E0C22">
      <w:pPr>
        <w:pStyle w:val="TOC1"/>
        <w:rPr>
          <w:rFonts w:eastAsiaTheme="minorEastAsia"/>
          <w:noProof/>
          <w:lang w:val="ro-RO" w:eastAsia="ro-RO"/>
        </w:rPr>
      </w:pPr>
      <w:hyperlink w:anchor="_Toc119052411" w:history="1">
        <w:r w:rsidR="002C08E2" w:rsidRPr="00D00B5F">
          <w:rPr>
            <w:rStyle w:val="Hyperlink"/>
            <w:rFonts w:ascii="Trebuchet MS" w:hAnsi="Trebuchet MS" w:cs="Tahoma"/>
            <w:noProof/>
            <w:lang w:val="en-GB"/>
          </w:rPr>
          <w:t>4.</w:t>
        </w:r>
        <w:r w:rsidR="002C08E2">
          <w:rPr>
            <w:rFonts w:eastAsiaTheme="minorEastAsia"/>
            <w:noProof/>
            <w:lang w:val="ro-RO" w:eastAsia="ro-RO"/>
          </w:rPr>
          <w:tab/>
        </w:r>
        <w:r w:rsidR="002C08E2" w:rsidRPr="00D00B5F">
          <w:rPr>
            <w:rStyle w:val="Hyperlink"/>
            <w:rFonts w:ascii="Trebuchet MS" w:hAnsi="Trebuchet MS" w:cs="Tahoma"/>
            <w:noProof/>
            <w:lang w:val="en-GB"/>
          </w:rPr>
          <w:t>Indicators used for monitoring Interreg VI-A RO-BG</w:t>
        </w:r>
        <w:r w:rsidR="002C08E2">
          <w:rPr>
            <w:noProof/>
            <w:webHidden/>
          </w:rPr>
          <w:tab/>
        </w:r>
        <w:r w:rsidR="002C08E2">
          <w:rPr>
            <w:noProof/>
            <w:webHidden/>
          </w:rPr>
          <w:fldChar w:fldCharType="begin"/>
        </w:r>
        <w:r w:rsidR="002C08E2">
          <w:rPr>
            <w:noProof/>
            <w:webHidden/>
          </w:rPr>
          <w:instrText xml:space="preserve"> PAGEREF _Toc119052411 \h </w:instrText>
        </w:r>
        <w:r w:rsidR="002C08E2">
          <w:rPr>
            <w:noProof/>
            <w:webHidden/>
          </w:rPr>
        </w:r>
        <w:r w:rsidR="002C08E2">
          <w:rPr>
            <w:noProof/>
            <w:webHidden/>
          </w:rPr>
          <w:fldChar w:fldCharType="separate"/>
        </w:r>
        <w:r w:rsidR="002C08E2">
          <w:rPr>
            <w:noProof/>
            <w:webHidden/>
          </w:rPr>
          <w:t>9</w:t>
        </w:r>
        <w:r w:rsidR="002C08E2">
          <w:rPr>
            <w:noProof/>
            <w:webHidden/>
          </w:rPr>
          <w:fldChar w:fldCharType="end"/>
        </w:r>
      </w:hyperlink>
    </w:p>
    <w:p w14:paraId="7FC5CA68" w14:textId="55FFB7EF" w:rsidR="002C08E2" w:rsidRDefault="008E0C22">
      <w:pPr>
        <w:pStyle w:val="TOC1"/>
        <w:rPr>
          <w:rFonts w:eastAsiaTheme="minorEastAsia"/>
          <w:noProof/>
          <w:lang w:val="ro-RO" w:eastAsia="ro-RO"/>
        </w:rPr>
      </w:pPr>
      <w:hyperlink w:anchor="_Toc119052412" w:history="1">
        <w:r w:rsidR="002C08E2" w:rsidRPr="00D00B5F">
          <w:rPr>
            <w:rStyle w:val="Hyperlink"/>
            <w:rFonts w:ascii="Trebuchet MS" w:hAnsi="Trebuchet MS" w:cs="Tahoma"/>
            <w:noProof/>
            <w:lang w:val="en-GB"/>
          </w:rPr>
          <w:t>5.</w:t>
        </w:r>
        <w:r w:rsidR="002C08E2">
          <w:rPr>
            <w:rFonts w:eastAsiaTheme="minorEastAsia"/>
            <w:noProof/>
            <w:lang w:val="ro-RO" w:eastAsia="ro-RO"/>
          </w:rPr>
          <w:tab/>
        </w:r>
        <w:r w:rsidR="002C08E2" w:rsidRPr="00D00B5F">
          <w:rPr>
            <w:rStyle w:val="Hyperlink"/>
            <w:rFonts w:ascii="Trebuchet MS" w:hAnsi="Trebuchet MS" w:cs="Tahoma"/>
            <w:noProof/>
            <w:lang w:val="en-GB"/>
          </w:rPr>
          <w:t>Data collection</w:t>
        </w:r>
        <w:r w:rsidR="002C08E2">
          <w:rPr>
            <w:noProof/>
            <w:webHidden/>
          </w:rPr>
          <w:tab/>
        </w:r>
        <w:r w:rsidR="002C08E2">
          <w:rPr>
            <w:noProof/>
            <w:webHidden/>
          </w:rPr>
          <w:fldChar w:fldCharType="begin"/>
        </w:r>
        <w:r w:rsidR="002C08E2">
          <w:rPr>
            <w:noProof/>
            <w:webHidden/>
          </w:rPr>
          <w:instrText xml:space="preserve"> PAGEREF _Toc119052412 \h </w:instrText>
        </w:r>
        <w:r w:rsidR="002C08E2">
          <w:rPr>
            <w:noProof/>
            <w:webHidden/>
          </w:rPr>
        </w:r>
        <w:r w:rsidR="002C08E2">
          <w:rPr>
            <w:noProof/>
            <w:webHidden/>
          </w:rPr>
          <w:fldChar w:fldCharType="separate"/>
        </w:r>
        <w:r w:rsidR="002C08E2">
          <w:rPr>
            <w:noProof/>
            <w:webHidden/>
          </w:rPr>
          <w:t>10</w:t>
        </w:r>
        <w:r w:rsidR="002C08E2">
          <w:rPr>
            <w:noProof/>
            <w:webHidden/>
          </w:rPr>
          <w:fldChar w:fldCharType="end"/>
        </w:r>
      </w:hyperlink>
    </w:p>
    <w:p w14:paraId="61F2EDCB" w14:textId="237D1CB2" w:rsidR="002C08E2" w:rsidRDefault="008E0C22">
      <w:pPr>
        <w:pStyle w:val="TOC1"/>
        <w:rPr>
          <w:rFonts w:eastAsiaTheme="minorEastAsia"/>
          <w:noProof/>
          <w:lang w:val="ro-RO" w:eastAsia="ro-RO"/>
        </w:rPr>
      </w:pPr>
      <w:hyperlink w:anchor="_Toc119052413" w:history="1">
        <w:r w:rsidR="002C08E2" w:rsidRPr="00D00B5F">
          <w:rPr>
            <w:rStyle w:val="Hyperlink"/>
            <w:rFonts w:ascii="Trebuchet MS" w:hAnsi="Trebuchet MS" w:cs="Tahoma"/>
            <w:noProof/>
            <w:lang w:val="en-GB"/>
          </w:rPr>
          <w:t>6.</w:t>
        </w:r>
        <w:r w:rsidR="002C08E2">
          <w:rPr>
            <w:rFonts w:eastAsiaTheme="minorEastAsia"/>
            <w:noProof/>
            <w:lang w:val="ro-RO" w:eastAsia="ro-RO"/>
          </w:rPr>
          <w:tab/>
        </w:r>
        <w:r w:rsidR="002C08E2" w:rsidRPr="00D00B5F">
          <w:rPr>
            <w:rStyle w:val="Hyperlink"/>
            <w:rFonts w:ascii="Trebuchet MS" w:hAnsi="Trebuchet MS" w:cs="Tahoma"/>
            <w:noProof/>
            <w:lang w:val="en-GB"/>
          </w:rPr>
          <w:t>Data reporting</w:t>
        </w:r>
        <w:r w:rsidR="002C08E2">
          <w:rPr>
            <w:noProof/>
            <w:webHidden/>
          </w:rPr>
          <w:tab/>
        </w:r>
        <w:r w:rsidR="002C08E2">
          <w:rPr>
            <w:noProof/>
            <w:webHidden/>
          </w:rPr>
          <w:fldChar w:fldCharType="begin"/>
        </w:r>
        <w:r w:rsidR="002C08E2">
          <w:rPr>
            <w:noProof/>
            <w:webHidden/>
          </w:rPr>
          <w:instrText xml:space="preserve"> PAGEREF _Toc119052413 \h </w:instrText>
        </w:r>
        <w:r w:rsidR="002C08E2">
          <w:rPr>
            <w:noProof/>
            <w:webHidden/>
          </w:rPr>
        </w:r>
        <w:r w:rsidR="002C08E2">
          <w:rPr>
            <w:noProof/>
            <w:webHidden/>
          </w:rPr>
          <w:fldChar w:fldCharType="separate"/>
        </w:r>
        <w:r w:rsidR="002C08E2">
          <w:rPr>
            <w:noProof/>
            <w:webHidden/>
          </w:rPr>
          <w:t>10</w:t>
        </w:r>
        <w:r w:rsidR="002C08E2">
          <w:rPr>
            <w:noProof/>
            <w:webHidden/>
          </w:rPr>
          <w:fldChar w:fldCharType="end"/>
        </w:r>
      </w:hyperlink>
    </w:p>
    <w:p w14:paraId="3F9961E2" w14:textId="60593CD3" w:rsidR="002C08E2" w:rsidRDefault="008E0C22">
      <w:pPr>
        <w:pStyle w:val="TOC1"/>
        <w:rPr>
          <w:rFonts w:eastAsiaTheme="minorEastAsia"/>
          <w:noProof/>
          <w:lang w:val="ro-RO" w:eastAsia="ro-RO"/>
        </w:rPr>
      </w:pPr>
      <w:hyperlink w:anchor="_Toc119052414" w:history="1">
        <w:r w:rsidR="002C08E2" w:rsidRPr="00D00B5F">
          <w:rPr>
            <w:rStyle w:val="Hyperlink"/>
            <w:rFonts w:ascii="Trebuchet MS" w:hAnsi="Trebuchet MS" w:cs="Tahoma"/>
            <w:noProof/>
            <w:lang w:val="en-GB"/>
          </w:rPr>
          <w:t>7.</w:t>
        </w:r>
        <w:r w:rsidR="002C08E2">
          <w:rPr>
            <w:rFonts w:eastAsiaTheme="minorEastAsia"/>
            <w:noProof/>
            <w:lang w:val="ro-RO" w:eastAsia="ro-RO"/>
          </w:rPr>
          <w:tab/>
        </w:r>
        <w:r w:rsidR="002C08E2" w:rsidRPr="00D00B5F">
          <w:rPr>
            <w:rStyle w:val="Hyperlink"/>
            <w:rFonts w:ascii="Trebuchet MS" w:hAnsi="Trebuchet MS" w:cs="Tahoma"/>
            <w:noProof/>
            <w:lang w:val="en-GB"/>
          </w:rPr>
          <w:t>Publishing indicators data</w:t>
        </w:r>
        <w:r w:rsidR="002C08E2">
          <w:rPr>
            <w:noProof/>
            <w:webHidden/>
          </w:rPr>
          <w:tab/>
        </w:r>
        <w:r w:rsidR="002C08E2">
          <w:rPr>
            <w:noProof/>
            <w:webHidden/>
          </w:rPr>
          <w:fldChar w:fldCharType="begin"/>
        </w:r>
        <w:r w:rsidR="002C08E2">
          <w:rPr>
            <w:noProof/>
            <w:webHidden/>
          </w:rPr>
          <w:instrText xml:space="preserve"> PAGEREF _Toc119052414 \h </w:instrText>
        </w:r>
        <w:r w:rsidR="002C08E2">
          <w:rPr>
            <w:noProof/>
            <w:webHidden/>
          </w:rPr>
        </w:r>
        <w:r w:rsidR="002C08E2">
          <w:rPr>
            <w:noProof/>
            <w:webHidden/>
          </w:rPr>
          <w:fldChar w:fldCharType="separate"/>
        </w:r>
        <w:r w:rsidR="002C08E2">
          <w:rPr>
            <w:noProof/>
            <w:webHidden/>
          </w:rPr>
          <w:t>12</w:t>
        </w:r>
        <w:r w:rsidR="002C08E2">
          <w:rPr>
            <w:noProof/>
            <w:webHidden/>
          </w:rPr>
          <w:fldChar w:fldCharType="end"/>
        </w:r>
      </w:hyperlink>
    </w:p>
    <w:p w14:paraId="7A4CEC78" w14:textId="04714721" w:rsidR="002C08E2" w:rsidRDefault="008E0C22">
      <w:pPr>
        <w:pStyle w:val="TOC1"/>
        <w:rPr>
          <w:rFonts w:eastAsiaTheme="minorEastAsia"/>
          <w:noProof/>
          <w:lang w:val="ro-RO" w:eastAsia="ro-RO"/>
        </w:rPr>
      </w:pPr>
      <w:hyperlink w:anchor="_Toc119052415" w:history="1">
        <w:r w:rsidR="002C08E2" w:rsidRPr="00D00B5F">
          <w:rPr>
            <w:rStyle w:val="Hyperlink"/>
            <w:rFonts w:ascii="Trebuchet MS" w:hAnsi="Trebuchet MS" w:cs="Tahoma"/>
            <w:noProof/>
            <w:lang w:val="en-GB"/>
          </w:rPr>
          <w:t>8.</w:t>
        </w:r>
        <w:r w:rsidR="002C08E2">
          <w:rPr>
            <w:rFonts w:eastAsiaTheme="minorEastAsia"/>
            <w:noProof/>
            <w:lang w:val="ro-RO" w:eastAsia="ro-RO"/>
          </w:rPr>
          <w:tab/>
        </w:r>
        <w:r w:rsidR="002C08E2" w:rsidRPr="00D00B5F">
          <w:rPr>
            <w:rStyle w:val="Hyperlink"/>
            <w:rFonts w:ascii="Trebuchet MS" w:hAnsi="Trebuchet MS" w:cs="Tahoma"/>
            <w:noProof/>
            <w:lang w:val="en-GB"/>
          </w:rPr>
          <w:t>Other documents containing information on Program indicators</w:t>
        </w:r>
        <w:r w:rsidR="002C08E2">
          <w:rPr>
            <w:noProof/>
            <w:webHidden/>
          </w:rPr>
          <w:tab/>
        </w:r>
        <w:r w:rsidR="002C08E2">
          <w:rPr>
            <w:noProof/>
            <w:webHidden/>
          </w:rPr>
          <w:fldChar w:fldCharType="begin"/>
        </w:r>
        <w:r w:rsidR="002C08E2">
          <w:rPr>
            <w:noProof/>
            <w:webHidden/>
          </w:rPr>
          <w:instrText xml:space="preserve"> PAGEREF _Toc119052415 \h </w:instrText>
        </w:r>
        <w:r w:rsidR="002C08E2">
          <w:rPr>
            <w:noProof/>
            <w:webHidden/>
          </w:rPr>
        </w:r>
        <w:r w:rsidR="002C08E2">
          <w:rPr>
            <w:noProof/>
            <w:webHidden/>
          </w:rPr>
          <w:fldChar w:fldCharType="separate"/>
        </w:r>
        <w:r w:rsidR="002C08E2">
          <w:rPr>
            <w:noProof/>
            <w:webHidden/>
          </w:rPr>
          <w:t>12</w:t>
        </w:r>
        <w:r w:rsidR="002C08E2">
          <w:rPr>
            <w:noProof/>
            <w:webHidden/>
          </w:rPr>
          <w:fldChar w:fldCharType="end"/>
        </w:r>
      </w:hyperlink>
    </w:p>
    <w:p w14:paraId="7418C1D5" w14:textId="2896AAD4" w:rsidR="002C08E2" w:rsidRDefault="008E0C22">
      <w:pPr>
        <w:pStyle w:val="TOC1"/>
        <w:rPr>
          <w:rFonts w:eastAsiaTheme="minorEastAsia"/>
          <w:noProof/>
          <w:lang w:val="ro-RO" w:eastAsia="ro-RO"/>
        </w:rPr>
      </w:pPr>
      <w:hyperlink w:anchor="_Toc119052416" w:history="1">
        <w:r w:rsidR="002C08E2" w:rsidRPr="00D00B5F">
          <w:rPr>
            <w:rStyle w:val="Hyperlink"/>
            <w:rFonts w:ascii="Trebuchet MS" w:hAnsi="Trebuchet MS" w:cs="Tahoma"/>
            <w:noProof/>
            <w:lang w:val="en-GB"/>
          </w:rPr>
          <w:t>ANNEX: Methodological descriptions of Interreg VI-A RO-BG indicators</w:t>
        </w:r>
        <w:r w:rsidR="002C08E2">
          <w:rPr>
            <w:noProof/>
            <w:webHidden/>
          </w:rPr>
          <w:tab/>
        </w:r>
        <w:r w:rsidR="002C08E2">
          <w:rPr>
            <w:noProof/>
            <w:webHidden/>
          </w:rPr>
          <w:fldChar w:fldCharType="begin"/>
        </w:r>
        <w:r w:rsidR="002C08E2">
          <w:rPr>
            <w:noProof/>
            <w:webHidden/>
          </w:rPr>
          <w:instrText xml:space="preserve"> PAGEREF _Toc119052416 \h </w:instrText>
        </w:r>
        <w:r w:rsidR="002C08E2">
          <w:rPr>
            <w:noProof/>
            <w:webHidden/>
          </w:rPr>
        </w:r>
        <w:r w:rsidR="002C08E2">
          <w:rPr>
            <w:noProof/>
            <w:webHidden/>
          </w:rPr>
          <w:fldChar w:fldCharType="separate"/>
        </w:r>
        <w:r w:rsidR="002C08E2">
          <w:rPr>
            <w:noProof/>
            <w:webHidden/>
          </w:rPr>
          <w:t>14</w:t>
        </w:r>
        <w:r w:rsidR="002C08E2">
          <w:rPr>
            <w:noProof/>
            <w:webHidden/>
          </w:rPr>
          <w:fldChar w:fldCharType="end"/>
        </w:r>
      </w:hyperlink>
    </w:p>
    <w:p w14:paraId="42DA25E6" w14:textId="5B00864A" w:rsidR="00F748E4" w:rsidRDefault="0000327B" w:rsidP="00CE1E9D">
      <w:pPr>
        <w:spacing w:before="120" w:after="0" w:line="240" w:lineRule="auto"/>
        <w:contextualSpacing/>
        <w:rPr>
          <w:rFonts w:ascii="Trebuchet MS" w:hAnsi="Trebuchet MS" w:cs="Tahoma"/>
          <w:lang w:val="en-GB"/>
        </w:rPr>
      </w:pPr>
      <w:r w:rsidRPr="006C0B0B">
        <w:rPr>
          <w:rFonts w:ascii="Trebuchet MS" w:hAnsi="Trebuchet MS" w:cs="Tahoma"/>
          <w:sz w:val="20"/>
          <w:szCs w:val="20"/>
          <w:lang w:val="en-GB"/>
        </w:rPr>
        <w:fldChar w:fldCharType="end"/>
      </w:r>
      <w:r w:rsidR="00F748E4" w:rsidRPr="00F748E4">
        <w:rPr>
          <w:rFonts w:ascii="Trebuchet MS" w:hAnsi="Trebuchet MS" w:cs="Tahoma"/>
          <w:lang w:val="en-GB"/>
        </w:rPr>
        <w:t xml:space="preserve">ANNEX 1: </w:t>
      </w:r>
      <w:r w:rsidR="002C08E2">
        <w:rPr>
          <w:rFonts w:ascii="Trebuchet MS" w:hAnsi="Trebuchet MS" w:cs="Tahoma"/>
          <w:lang w:val="en-GB"/>
        </w:rPr>
        <w:t xml:space="preserve">Priority 1 ‘A more connected region’ - </w:t>
      </w:r>
      <w:r w:rsidR="00F748E4" w:rsidRPr="00F748E4">
        <w:rPr>
          <w:rFonts w:ascii="Trebuchet MS" w:hAnsi="Trebuchet MS" w:cs="Tahoma"/>
          <w:lang w:val="en-GB"/>
        </w:rPr>
        <w:t xml:space="preserve">Methodological descriptions of </w:t>
      </w:r>
      <w:r w:rsidR="002C08E2">
        <w:rPr>
          <w:rFonts w:ascii="Trebuchet MS" w:hAnsi="Trebuchet MS" w:cs="Tahoma"/>
          <w:lang w:val="en-GB"/>
        </w:rPr>
        <w:t>SO 3.2 indicators</w:t>
      </w:r>
    </w:p>
    <w:p w14:paraId="07B16F6B" w14:textId="0E33F022" w:rsidR="00F748E4" w:rsidRDefault="00F748E4" w:rsidP="00CE1E9D">
      <w:pPr>
        <w:spacing w:before="120" w:after="0" w:line="276" w:lineRule="auto"/>
        <w:contextualSpacing/>
        <w:rPr>
          <w:rFonts w:ascii="Trebuchet MS" w:hAnsi="Trebuchet MS" w:cs="Tahoma"/>
          <w:lang w:val="en-GB"/>
        </w:rPr>
      </w:pPr>
      <w:r>
        <w:rPr>
          <w:rFonts w:ascii="Trebuchet MS" w:hAnsi="Trebuchet MS" w:cs="Tahoma"/>
          <w:lang w:val="en-GB"/>
        </w:rPr>
        <w:t xml:space="preserve">ANNEX 2: </w:t>
      </w:r>
      <w:r w:rsidR="002C08E2">
        <w:rPr>
          <w:rFonts w:ascii="Trebuchet MS" w:hAnsi="Trebuchet MS" w:cs="Tahoma"/>
          <w:lang w:val="en-GB"/>
        </w:rPr>
        <w:t xml:space="preserve">Priority 2 ‘A greener region’ - </w:t>
      </w:r>
      <w:r w:rsidRPr="00F748E4">
        <w:rPr>
          <w:rFonts w:ascii="Trebuchet MS" w:hAnsi="Trebuchet MS" w:cs="Tahoma"/>
          <w:lang w:val="en-GB"/>
        </w:rPr>
        <w:t xml:space="preserve">Methodological descriptions of </w:t>
      </w:r>
      <w:r>
        <w:rPr>
          <w:rFonts w:ascii="Trebuchet MS" w:hAnsi="Trebuchet MS" w:cs="Tahoma"/>
          <w:lang w:val="en-GB"/>
        </w:rPr>
        <w:t>SO 2.4</w:t>
      </w:r>
      <w:r w:rsidR="002C08E2">
        <w:rPr>
          <w:rFonts w:ascii="Trebuchet MS" w:hAnsi="Trebuchet MS" w:cs="Tahoma"/>
          <w:lang w:val="en-GB"/>
        </w:rPr>
        <w:t xml:space="preserve"> indicators</w:t>
      </w:r>
    </w:p>
    <w:p w14:paraId="4BBF2BC6" w14:textId="4E1501F2" w:rsidR="002C08E2" w:rsidRDefault="00F748E4" w:rsidP="00CE1E9D">
      <w:pPr>
        <w:spacing w:before="120" w:after="0" w:line="276" w:lineRule="auto"/>
        <w:contextualSpacing/>
        <w:rPr>
          <w:rFonts w:ascii="Trebuchet MS" w:hAnsi="Trebuchet MS" w:cs="Tahoma"/>
          <w:lang w:val="en-GB"/>
        </w:rPr>
      </w:pPr>
      <w:r>
        <w:rPr>
          <w:rFonts w:ascii="Trebuchet MS" w:hAnsi="Trebuchet MS" w:cs="Tahoma"/>
          <w:lang w:val="en-GB"/>
        </w:rPr>
        <w:t xml:space="preserve">ANNEX 3: </w:t>
      </w:r>
      <w:r w:rsidR="002C08E2">
        <w:rPr>
          <w:rFonts w:ascii="Trebuchet MS" w:hAnsi="Trebuchet MS" w:cs="Tahoma"/>
          <w:lang w:val="en-GB"/>
        </w:rPr>
        <w:t xml:space="preserve">Priority 2 ‘A greener region’ - </w:t>
      </w:r>
      <w:r w:rsidR="002C08E2" w:rsidRPr="00F748E4">
        <w:rPr>
          <w:rFonts w:ascii="Trebuchet MS" w:hAnsi="Trebuchet MS" w:cs="Tahoma"/>
          <w:lang w:val="en-GB"/>
        </w:rPr>
        <w:t xml:space="preserve">Methodological descriptions of </w:t>
      </w:r>
      <w:r w:rsidR="002C08E2">
        <w:rPr>
          <w:rFonts w:ascii="Trebuchet MS" w:hAnsi="Trebuchet MS" w:cs="Tahoma"/>
          <w:lang w:val="en-GB"/>
        </w:rPr>
        <w:t>SO 2.7 indicators</w:t>
      </w:r>
    </w:p>
    <w:p w14:paraId="30B28E8E" w14:textId="623ECC8D" w:rsidR="00F748E4" w:rsidRDefault="00F748E4" w:rsidP="00CE1E9D">
      <w:pPr>
        <w:spacing w:before="120" w:after="0" w:line="276" w:lineRule="auto"/>
        <w:contextualSpacing/>
        <w:rPr>
          <w:rFonts w:ascii="Trebuchet MS" w:hAnsi="Trebuchet MS" w:cs="Tahoma"/>
          <w:lang w:val="en-GB"/>
        </w:rPr>
      </w:pPr>
      <w:r>
        <w:rPr>
          <w:rFonts w:ascii="Trebuchet MS" w:hAnsi="Trebuchet MS" w:cs="Tahoma"/>
          <w:lang w:val="en-GB"/>
        </w:rPr>
        <w:t xml:space="preserve">ANNEX 4: </w:t>
      </w:r>
      <w:r w:rsidR="002C08E2">
        <w:rPr>
          <w:rFonts w:ascii="Trebuchet MS" w:hAnsi="Trebuchet MS" w:cs="Tahoma"/>
          <w:lang w:val="en-GB"/>
        </w:rPr>
        <w:t xml:space="preserve">Priority 3 ‘An educated region’ - </w:t>
      </w:r>
      <w:r w:rsidR="002C08E2" w:rsidRPr="00F748E4">
        <w:rPr>
          <w:rFonts w:ascii="Trebuchet MS" w:hAnsi="Trebuchet MS" w:cs="Tahoma"/>
          <w:lang w:val="en-GB"/>
        </w:rPr>
        <w:t xml:space="preserve">Methodological descriptions of </w:t>
      </w:r>
      <w:r w:rsidR="002C08E2">
        <w:rPr>
          <w:rFonts w:ascii="Trebuchet MS" w:hAnsi="Trebuchet MS" w:cs="Tahoma"/>
          <w:lang w:val="en-GB"/>
        </w:rPr>
        <w:t>SO 4.2 indicators</w:t>
      </w:r>
    </w:p>
    <w:p w14:paraId="1E394973" w14:textId="60F90759" w:rsidR="00F748E4" w:rsidRDefault="00F748E4" w:rsidP="00CE1E9D">
      <w:pPr>
        <w:spacing w:before="120" w:after="0" w:line="276" w:lineRule="auto"/>
        <w:contextualSpacing/>
        <w:rPr>
          <w:rFonts w:ascii="Trebuchet MS" w:hAnsi="Trebuchet MS" w:cs="Tahoma"/>
          <w:lang w:val="en-GB"/>
        </w:rPr>
      </w:pPr>
      <w:r>
        <w:rPr>
          <w:rFonts w:ascii="Trebuchet MS" w:hAnsi="Trebuchet MS" w:cs="Tahoma"/>
          <w:lang w:val="en-GB"/>
        </w:rPr>
        <w:t xml:space="preserve">ANNEX 5: </w:t>
      </w:r>
      <w:r w:rsidR="002C08E2">
        <w:rPr>
          <w:rFonts w:ascii="Trebuchet MS" w:hAnsi="Trebuchet MS" w:cs="Tahoma"/>
          <w:lang w:val="en-GB"/>
        </w:rPr>
        <w:t xml:space="preserve">Priority 4 ‘An integrated region’ - </w:t>
      </w:r>
      <w:r w:rsidR="002C08E2" w:rsidRPr="00F748E4">
        <w:rPr>
          <w:rFonts w:ascii="Trebuchet MS" w:hAnsi="Trebuchet MS" w:cs="Tahoma"/>
          <w:lang w:val="en-GB"/>
        </w:rPr>
        <w:t xml:space="preserve">Methodological descriptions of </w:t>
      </w:r>
      <w:r w:rsidR="002C08E2">
        <w:rPr>
          <w:rFonts w:ascii="Trebuchet MS" w:hAnsi="Trebuchet MS" w:cs="Tahoma"/>
          <w:lang w:val="en-GB"/>
        </w:rPr>
        <w:t>SO 5.2 indicators</w:t>
      </w:r>
    </w:p>
    <w:p w14:paraId="3C63B45A" w14:textId="3D0C23CE" w:rsidR="00F748E4" w:rsidRPr="00F748E4" w:rsidRDefault="00F748E4" w:rsidP="00044898">
      <w:pPr>
        <w:spacing w:after="0" w:line="240" w:lineRule="auto"/>
        <w:rPr>
          <w:rFonts w:ascii="Trebuchet MS" w:hAnsi="Trebuchet MS" w:cs="Tahoma"/>
          <w:lang w:val="en-GB"/>
        </w:rPr>
      </w:pPr>
    </w:p>
    <w:p w14:paraId="3E763CBA" w14:textId="77777777" w:rsidR="00FF1224" w:rsidRPr="00D915A1" w:rsidRDefault="00FF1224" w:rsidP="00044898">
      <w:pPr>
        <w:spacing w:after="0" w:line="240" w:lineRule="auto"/>
        <w:rPr>
          <w:rFonts w:ascii="Trebuchet MS" w:hAnsi="Trebuchet MS" w:cs="Tahoma"/>
          <w:sz w:val="20"/>
          <w:szCs w:val="20"/>
          <w:lang w:val="en-GB"/>
        </w:rPr>
      </w:pPr>
      <w:r w:rsidRPr="00D915A1">
        <w:rPr>
          <w:rFonts w:ascii="Trebuchet MS" w:hAnsi="Trebuchet MS" w:cs="Tahoma"/>
          <w:sz w:val="20"/>
          <w:szCs w:val="20"/>
          <w:lang w:val="en-GB"/>
        </w:rPr>
        <w:br w:type="page"/>
      </w:r>
    </w:p>
    <w:p w14:paraId="2331A58A" w14:textId="648F9FF7" w:rsidR="00FF1224" w:rsidRPr="003B5BF1" w:rsidRDefault="00EC7A0D" w:rsidP="00EC7A0D">
      <w:pPr>
        <w:pStyle w:val="Heading1"/>
        <w:spacing w:after="240" w:line="240" w:lineRule="auto"/>
        <w:rPr>
          <w:rFonts w:ascii="Trebuchet MS" w:hAnsi="Trebuchet MS" w:cs="Tahoma"/>
          <w:lang w:val="en-GB"/>
        </w:rPr>
      </w:pPr>
      <w:bookmarkStart w:id="1" w:name="_Toc119052407"/>
      <w:r w:rsidRPr="00D915A1">
        <w:rPr>
          <w:rFonts w:ascii="Trebuchet MS" w:hAnsi="Trebuchet MS" w:cs="Tahoma"/>
          <w:lang w:val="en-GB"/>
        </w:rPr>
        <w:lastRenderedPageBreak/>
        <w:t xml:space="preserve">List of </w:t>
      </w:r>
      <w:r w:rsidRPr="003B5BF1">
        <w:rPr>
          <w:rFonts w:ascii="Trebuchet MS" w:hAnsi="Trebuchet MS" w:cs="Tahoma"/>
          <w:lang w:val="en-GB"/>
        </w:rPr>
        <w:t>a</w:t>
      </w:r>
      <w:r w:rsidR="00FF1224" w:rsidRPr="003B5BF1">
        <w:rPr>
          <w:rFonts w:ascii="Trebuchet MS" w:hAnsi="Trebuchet MS" w:cs="Tahoma"/>
          <w:lang w:val="en-GB"/>
        </w:rPr>
        <w:t>cronyms</w:t>
      </w:r>
      <w:bookmarkEnd w:id="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05"/>
        <w:gridCol w:w="6300"/>
      </w:tblGrid>
      <w:tr w:rsidR="00194884" w:rsidRPr="003B5BF1" w14:paraId="6E91D1B4" w14:textId="77777777" w:rsidTr="00834951">
        <w:tc>
          <w:tcPr>
            <w:tcW w:w="2605" w:type="dxa"/>
            <w:tcBorders>
              <w:top w:val="nil"/>
              <w:left w:val="nil"/>
              <w:bottom w:val="nil"/>
              <w:right w:val="nil"/>
            </w:tcBorders>
            <w:shd w:val="clear" w:color="auto" w:fill="auto"/>
            <w:vAlign w:val="center"/>
          </w:tcPr>
          <w:p w14:paraId="0E199F59" w14:textId="1D6622E0" w:rsidR="00194884" w:rsidRPr="003B5BF1" w:rsidRDefault="00194884" w:rsidP="00194884">
            <w:pPr>
              <w:spacing w:after="120"/>
              <w:rPr>
                <w:rFonts w:ascii="Trebuchet MS" w:hAnsi="Trebuchet MS" w:cs="Tahoma"/>
                <w:lang w:val="en-GB"/>
              </w:rPr>
            </w:pPr>
            <w:r w:rsidRPr="003B5BF1">
              <w:rPr>
                <w:rFonts w:ascii="Trebuchet MS" w:hAnsi="Trebuchet MS" w:cs="Tahoma"/>
                <w:color w:val="000000"/>
                <w:lang w:val="en-GB"/>
              </w:rPr>
              <w:t>CF</w:t>
            </w:r>
          </w:p>
        </w:tc>
        <w:tc>
          <w:tcPr>
            <w:tcW w:w="6300" w:type="dxa"/>
            <w:tcBorders>
              <w:top w:val="nil"/>
              <w:left w:val="nil"/>
              <w:bottom w:val="nil"/>
              <w:right w:val="nil"/>
            </w:tcBorders>
            <w:shd w:val="clear" w:color="auto" w:fill="auto"/>
            <w:vAlign w:val="center"/>
          </w:tcPr>
          <w:p w14:paraId="0802CD7C" w14:textId="7254B879" w:rsidR="00194884" w:rsidRPr="003B5BF1" w:rsidRDefault="00194884" w:rsidP="00194884">
            <w:pPr>
              <w:spacing w:after="120"/>
              <w:rPr>
                <w:rFonts w:ascii="Trebuchet MS" w:hAnsi="Trebuchet MS" w:cs="Tahoma"/>
                <w:lang w:val="en-GB"/>
              </w:rPr>
            </w:pPr>
            <w:r w:rsidRPr="003B5BF1">
              <w:rPr>
                <w:rFonts w:ascii="Trebuchet MS" w:hAnsi="Trebuchet MS" w:cs="Tahoma"/>
                <w:color w:val="000000"/>
                <w:lang w:val="en-GB"/>
              </w:rPr>
              <w:t>Cohesion Fund</w:t>
            </w:r>
          </w:p>
        </w:tc>
      </w:tr>
      <w:tr w:rsidR="00194884" w:rsidRPr="003B5BF1" w14:paraId="70121ED4" w14:textId="77777777" w:rsidTr="00834951">
        <w:tc>
          <w:tcPr>
            <w:tcW w:w="2605" w:type="dxa"/>
            <w:tcBorders>
              <w:top w:val="nil"/>
              <w:left w:val="nil"/>
              <w:bottom w:val="nil"/>
              <w:right w:val="nil"/>
            </w:tcBorders>
            <w:shd w:val="clear" w:color="auto" w:fill="auto"/>
            <w:vAlign w:val="center"/>
          </w:tcPr>
          <w:p w14:paraId="6B26E76A" w14:textId="3735F6A3"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CPR</w:t>
            </w:r>
          </w:p>
        </w:tc>
        <w:tc>
          <w:tcPr>
            <w:tcW w:w="6300" w:type="dxa"/>
            <w:tcBorders>
              <w:top w:val="nil"/>
              <w:left w:val="nil"/>
              <w:bottom w:val="nil"/>
              <w:right w:val="nil"/>
            </w:tcBorders>
            <w:shd w:val="clear" w:color="auto" w:fill="auto"/>
            <w:vAlign w:val="center"/>
          </w:tcPr>
          <w:p w14:paraId="4E88C59E" w14:textId="2C43AEA5" w:rsidR="00194884" w:rsidRPr="003B5BF1" w:rsidRDefault="00194884" w:rsidP="00194884">
            <w:pPr>
              <w:spacing w:after="120"/>
              <w:rPr>
                <w:rFonts w:ascii="Trebuchet MS" w:hAnsi="Trebuchet MS" w:cs="Tahoma"/>
                <w:lang w:val="en-GB"/>
              </w:rPr>
            </w:pPr>
            <w:r w:rsidRPr="00D915A1">
              <w:rPr>
                <w:rFonts w:ascii="Trebuchet MS" w:hAnsi="Trebuchet MS" w:cs="Tahoma"/>
                <w:color w:val="000000"/>
                <w:lang w:val="en-GB"/>
              </w:rPr>
              <w:t>Common Provisions Regulation no. 1060/2021</w:t>
            </w:r>
          </w:p>
        </w:tc>
      </w:tr>
      <w:tr w:rsidR="00194884" w:rsidRPr="003B5BF1" w14:paraId="21FFAE61" w14:textId="77777777" w:rsidTr="00834951">
        <w:tc>
          <w:tcPr>
            <w:tcW w:w="2605" w:type="dxa"/>
            <w:tcBorders>
              <w:top w:val="nil"/>
              <w:left w:val="nil"/>
              <w:bottom w:val="nil"/>
              <w:right w:val="nil"/>
            </w:tcBorders>
            <w:shd w:val="clear" w:color="auto" w:fill="auto"/>
            <w:vAlign w:val="center"/>
          </w:tcPr>
          <w:p w14:paraId="0235A275" w14:textId="3B8FCB34"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EC</w:t>
            </w:r>
          </w:p>
        </w:tc>
        <w:tc>
          <w:tcPr>
            <w:tcW w:w="6300" w:type="dxa"/>
            <w:tcBorders>
              <w:top w:val="nil"/>
              <w:left w:val="nil"/>
              <w:bottom w:val="nil"/>
              <w:right w:val="nil"/>
            </w:tcBorders>
            <w:shd w:val="clear" w:color="auto" w:fill="auto"/>
            <w:vAlign w:val="center"/>
          </w:tcPr>
          <w:p w14:paraId="5EA6044C" w14:textId="16736CE0" w:rsidR="00194884" w:rsidRPr="003B5BF1" w:rsidRDefault="00194884" w:rsidP="00194884">
            <w:pPr>
              <w:spacing w:after="120"/>
              <w:rPr>
                <w:rFonts w:ascii="Trebuchet MS" w:hAnsi="Trebuchet MS" w:cs="Tahoma"/>
                <w:lang w:val="en-GB"/>
              </w:rPr>
            </w:pPr>
            <w:r w:rsidRPr="00D915A1">
              <w:rPr>
                <w:rFonts w:ascii="Trebuchet MS" w:hAnsi="Trebuchet MS" w:cs="Tahoma"/>
                <w:color w:val="000000"/>
                <w:lang w:val="en-GB"/>
              </w:rPr>
              <w:t>European Commission</w:t>
            </w:r>
          </w:p>
        </w:tc>
      </w:tr>
      <w:tr w:rsidR="00194884" w:rsidRPr="003B5BF1" w14:paraId="1FCEAEF8" w14:textId="77777777" w:rsidTr="00834951">
        <w:tc>
          <w:tcPr>
            <w:tcW w:w="2605" w:type="dxa"/>
            <w:tcBorders>
              <w:top w:val="nil"/>
              <w:left w:val="nil"/>
              <w:bottom w:val="nil"/>
              <w:right w:val="nil"/>
            </w:tcBorders>
            <w:shd w:val="clear" w:color="auto" w:fill="auto"/>
            <w:vAlign w:val="center"/>
          </w:tcPr>
          <w:p w14:paraId="68D196C1" w14:textId="65247ED3"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ERDF</w:t>
            </w:r>
          </w:p>
        </w:tc>
        <w:tc>
          <w:tcPr>
            <w:tcW w:w="6300" w:type="dxa"/>
            <w:tcBorders>
              <w:top w:val="nil"/>
              <w:left w:val="nil"/>
              <w:bottom w:val="nil"/>
              <w:right w:val="nil"/>
            </w:tcBorders>
            <w:shd w:val="clear" w:color="auto" w:fill="auto"/>
            <w:vAlign w:val="center"/>
          </w:tcPr>
          <w:p w14:paraId="4B9149F2" w14:textId="4422605C" w:rsidR="00194884" w:rsidRPr="003B5BF1" w:rsidRDefault="00194884" w:rsidP="00194884">
            <w:pPr>
              <w:spacing w:after="120"/>
              <w:rPr>
                <w:rFonts w:ascii="Trebuchet MS" w:hAnsi="Trebuchet MS" w:cs="Tahoma"/>
                <w:lang w:val="en-GB"/>
              </w:rPr>
            </w:pPr>
            <w:r w:rsidRPr="00D915A1">
              <w:rPr>
                <w:rFonts w:ascii="Trebuchet MS" w:hAnsi="Trebuchet MS" w:cs="Tahoma"/>
                <w:color w:val="000000"/>
                <w:lang w:val="en-GB"/>
              </w:rPr>
              <w:t>European Regional Development Fund</w:t>
            </w:r>
          </w:p>
        </w:tc>
      </w:tr>
      <w:tr w:rsidR="00194884" w:rsidRPr="003B5BF1" w14:paraId="2F07426C" w14:textId="77777777" w:rsidTr="00834951">
        <w:tc>
          <w:tcPr>
            <w:tcW w:w="2605" w:type="dxa"/>
            <w:tcBorders>
              <w:top w:val="nil"/>
              <w:left w:val="nil"/>
              <w:bottom w:val="nil"/>
              <w:right w:val="nil"/>
            </w:tcBorders>
            <w:shd w:val="clear" w:color="auto" w:fill="auto"/>
            <w:vAlign w:val="center"/>
          </w:tcPr>
          <w:p w14:paraId="571B22B4" w14:textId="75D77EFD"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EU</w:t>
            </w:r>
          </w:p>
        </w:tc>
        <w:tc>
          <w:tcPr>
            <w:tcW w:w="6300" w:type="dxa"/>
            <w:tcBorders>
              <w:top w:val="nil"/>
              <w:left w:val="nil"/>
              <w:bottom w:val="nil"/>
              <w:right w:val="nil"/>
            </w:tcBorders>
            <w:shd w:val="clear" w:color="auto" w:fill="auto"/>
            <w:vAlign w:val="center"/>
          </w:tcPr>
          <w:p w14:paraId="470F3F96" w14:textId="672F9A62" w:rsidR="00194884" w:rsidRPr="003B5BF1" w:rsidRDefault="00194884" w:rsidP="00194884">
            <w:pPr>
              <w:spacing w:after="120"/>
              <w:rPr>
                <w:rFonts w:ascii="Trebuchet MS" w:hAnsi="Trebuchet MS" w:cs="Tahoma"/>
                <w:lang w:val="en-GB"/>
              </w:rPr>
            </w:pPr>
            <w:r w:rsidRPr="00D915A1">
              <w:rPr>
                <w:rFonts w:ascii="Trebuchet MS" w:hAnsi="Trebuchet MS" w:cs="Tahoma"/>
                <w:color w:val="000000"/>
                <w:lang w:val="en-GB"/>
              </w:rPr>
              <w:t>European Union</w:t>
            </w:r>
          </w:p>
        </w:tc>
      </w:tr>
      <w:tr w:rsidR="00313878" w:rsidRPr="003B5BF1" w14:paraId="6EAB36E7" w14:textId="77777777" w:rsidTr="00834951">
        <w:tc>
          <w:tcPr>
            <w:tcW w:w="2605" w:type="dxa"/>
            <w:tcBorders>
              <w:top w:val="nil"/>
              <w:left w:val="nil"/>
              <w:bottom w:val="nil"/>
              <w:right w:val="nil"/>
            </w:tcBorders>
            <w:shd w:val="clear" w:color="auto" w:fill="auto"/>
            <w:vAlign w:val="center"/>
          </w:tcPr>
          <w:p w14:paraId="62F72EF8" w14:textId="5D15A089" w:rsidR="00313878" w:rsidRPr="003B5BF1" w:rsidRDefault="00313878" w:rsidP="00194884">
            <w:pPr>
              <w:spacing w:after="120"/>
              <w:rPr>
                <w:rFonts w:ascii="Trebuchet MS" w:hAnsi="Trebuchet MS" w:cs="Tahoma"/>
                <w:lang w:val="en-GB"/>
              </w:rPr>
            </w:pPr>
            <w:r w:rsidRPr="003B5BF1">
              <w:rPr>
                <w:rFonts w:ascii="Trebuchet MS" w:hAnsi="Trebuchet MS" w:cs="Tahoma"/>
                <w:lang w:val="en-GB"/>
              </w:rPr>
              <w:t>JEMS</w:t>
            </w:r>
          </w:p>
        </w:tc>
        <w:tc>
          <w:tcPr>
            <w:tcW w:w="6300" w:type="dxa"/>
            <w:tcBorders>
              <w:top w:val="nil"/>
              <w:left w:val="nil"/>
              <w:bottom w:val="nil"/>
              <w:right w:val="nil"/>
            </w:tcBorders>
            <w:shd w:val="clear" w:color="auto" w:fill="auto"/>
            <w:vAlign w:val="center"/>
          </w:tcPr>
          <w:p w14:paraId="3FD1CCD1" w14:textId="02BC6FEB" w:rsidR="00313878" w:rsidRPr="003B5BF1" w:rsidRDefault="005832FB" w:rsidP="00194884">
            <w:pPr>
              <w:spacing w:after="120"/>
              <w:rPr>
                <w:rFonts w:ascii="Trebuchet MS" w:hAnsi="Trebuchet MS" w:cs="Tahoma"/>
                <w:lang w:val="en-GB"/>
              </w:rPr>
            </w:pPr>
            <w:r w:rsidRPr="006C0B0B">
              <w:rPr>
                <w:rFonts w:ascii="Trebuchet MS" w:hAnsi="Trebuchet MS" w:cs="Tahoma"/>
                <w:lang w:val="en-GB"/>
              </w:rPr>
              <w:t xml:space="preserve">Joint </w:t>
            </w:r>
            <w:r w:rsidR="00B17DE2" w:rsidRPr="00D915A1">
              <w:rPr>
                <w:rFonts w:ascii="Trebuchet MS" w:hAnsi="Trebuchet MS" w:cs="Tahoma"/>
                <w:lang w:val="en-GB"/>
              </w:rPr>
              <w:t>Electronic Monitoring System</w:t>
            </w:r>
          </w:p>
        </w:tc>
      </w:tr>
      <w:tr w:rsidR="00194884" w:rsidRPr="003B5BF1" w14:paraId="6025800F" w14:textId="77777777" w:rsidTr="00834951">
        <w:tc>
          <w:tcPr>
            <w:tcW w:w="2605" w:type="dxa"/>
            <w:tcBorders>
              <w:top w:val="nil"/>
              <w:left w:val="nil"/>
              <w:bottom w:val="nil"/>
              <w:right w:val="nil"/>
            </w:tcBorders>
            <w:shd w:val="clear" w:color="auto" w:fill="auto"/>
            <w:vAlign w:val="center"/>
          </w:tcPr>
          <w:p w14:paraId="3AFD8ECC" w14:textId="6A70DB53" w:rsidR="00194884" w:rsidRPr="006C0B0B" w:rsidRDefault="002878F9" w:rsidP="00194884">
            <w:pPr>
              <w:spacing w:after="120"/>
              <w:rPr>
                <w:rFonts w:ascii="Trebuchet MS" w:hAnsi="Trebuchet MS" w:cs="Tahoma"/>
                <w:lang w:val="en-GB"/>
              </w:rPr>
            </w:pPr>
            <w:r w:rsidRPr="003B5BF1">
              <w:rPr>
                <w:rFonts w:ascii="Trebuchet MS" w:hAnsi="Trebuchet MS" w:cs="Tahoma"/>
                <w:lang w:val="en-GB"/>
              </w:rPr>
              <w:t>JS</w:t>
            </w:r>
          </w:p>
        </w:tc>
        <w:tc>
          <w:tcPr>
            <w:tcW w:w="6300" w:type="dxa"/>
            <w:tcBorders>
              <w:top w:val="nil"/>
              <w:left w:val="nil"/>
              <w:bottom w:val="nil"/>
              <w:right w:val="nil"/>
            </w:tcBorders>
            <w:shd w:val="clear" w:color="auto" w:fill="auto"/>
            <w:vAlign w:val="center"/>
          </w:tcPr>
          <w:p w14:paraId="2C5BFDD4" w14:textId="1C30F9D9" w:rsidR="00194884" w:rsidRPr="003B5BF1" w:rsidRDefault="002878F9" w:rsidP="00194884">
            <w:pPr>
              <w:spacing w:after="120"/>
              <w:rPr>
                <w:rFonts w:ascii="Trebuchet MS" w:hAnsi="Trebuchet MS" w:cs="Tahoma"/>
                <w:lang w:val="en-GB"/>
              </w:rPr>
            </w:pPr>
            <w:r w:rsidRPr="00D915A1">
              <w:rPr>
                <w:rFonts w:ascii="Trebuchet MS" w:hAnsi="Trebuchet MS" w:cs="Tahoma"/>
                <w:lang w:val="en-GB"/>
              </w:rPr>
              <w:t>Joint Secretariat</w:t>
            </w:r>
          </w:p>
        </w:tc>
      </w:tr>
      <w:tr w:rsidR="00194884" w:rsidRPr="003B5BF1" w14:paraId="782E608D" w14:textId="77777777" w:rsidTr="00834951">
        <w:tc>
          <w:tcPr>
            <w:tcW w:w="2605" w:type="dxa"/>
            <w:tcBorders>
              <w:top w:val="nil"/>
              <w:left w:val="nil"/>
              <w:bottom w:val="nil"/>
              <w:right w:val="nil"/>
            </w:tcBorders>
            <w:shd w:val="clear" w:color="auto" w:fill="auto"/>
            <w:vAlign w:val="center"/>
          </w:tcPr>
          <w:p w14:paraId="6F8C65CA" w14:textId="516CE341"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MA</w:t>
            </w:r>
          </w:p>
        </w:tc>
        <w:tc>
          <w:tcPr>
            <w:tcW w:w="6300" w:type="dxa"/>
            <w:tcBorders>
              <w:top w:val="nil"/>
              <w:left w:val="nil"/>
              <w:bottom w:val="nil"/>
              <w:right w:val="nil"/>
            </w:tcBorders>
            <w:shd w:val="clear" w:color="auto" w:fill="auto"/>
            <w:vAlign w:val="center"/>
          </w:tcPr>
          <w:p w14:paraId="7829D71D" w14:textId="59571891" w:rsidR="00194884" w:rsidRPr="003B5BF1" w:rsidRDefault="00194884" w:rsidP="00194884">
            <w:pPr>
              <w:spacing w:after="120"/>
              <w:rPr>
                <w:rFonts w:ascii="Trebuchet MS" w:hAnsi="Trebuchet MS" w:cs="Tahoma"/>
                <w:lang w:val="en-GB"/>
              </w:rPr>
            </w:pPr>
            <w:r w:rsidRPr="00D915A1">
              <w:rPr>
                <w:rFonts w:ascii="Trebuchet MS" w:hAnsi="Trebuchet MS" w:cs="Tahoma"/>
                <w:color w:val="000000"/>
                <w:lang w:val="en-GB"/>
              </w:rPr>
              <w:t>Managing Authority</w:t>
            </w:r>
          </w:p>
        </w:tc>
      </w:tr>
      <w:tr w:rsidR="002878F9" w:rsidRPr="003B5BF1" w14:paraId="7BA0419A" w14:textId="77777777" w:rsidTr="00834951">
        <w:tc>
          <w:tcPr>
            <w:tcW w:w="2605" w:type="dxa"/>
            <w:tcBorders>
              <w:top w:val="nil"/>
              <w:left w:val="nil"/>
              <w:bottom w:val="nil"/>
              <w:right w:val="nil"/>
            </w:tcBorders>
            <w:shd w:val="clear" w:color="auto" w:fill="auto"/>
            <w:vAlign w:val="center"/>
          </w:tcPr>
          <w:p w14:paraId="24D3E1C6" w14:textId="2C30A29C" w:rsidR="002878F9" w:rsidRPr="003B5BF1" w:rsidRDefault="002878F9" w:rsidP="00194884">
            <w:pPr>
              <w:spacing w:after="120"/>
              <w:rPr>
                <w:rFonts w:ascii="Trebuchet MS" w:hAnsi="Trebuchet MS" w:cs="Tahoma"/>
                <w:color w:val="000000"/>
                <w:lang w:val="en-GB"/>
              </w:rPr>
            </w:pPr>
            <w:r w:rsidRPr="003B5BF1">
              <w:rPr>
                <w:rFonts w:ascii="Trebuchet MS" w:hAnsi="Trebuchet MS" w:cs="Tahoma"/>
                <w:color w:val="000000"/>
                <w:lang w:val="en-GB"/>
              </w:rPr>
              <w:t>NA</w:t>
            </w:r>
          </w:p>
        </w:tc>
        <w:tc>
          <w:tcPr>
            <w:tcW w:w="6300" w:type="dxa"/>
            <w:tcBorders>
              <w:top w:val="nil"/>
              <w:left w:val="nil"/>
              <w:bottom w:val="nil"/>
              <w:right w:val="nil"/>
            </w:tcBorders>
            <w:shd w:val="clear" w:color="auto" w:fill="auto"/>
            <w:vAlign w:val="center"/>
          </w:tcPr>
          <w:p w14:paraId="6F8926BE" w14:textId="39E15FCA" w:rsidR="002878F9" w:rsidRPr="00D915A1" w:rsidRDefault="002878F9" w:rsidP="00194884">
            <w:pPr>
              <w:spacing w:after="120"/>
              <w:rPr>
                <w:rFonts w:ascii="Trebuchet MS" w:hAnsi="Trebuchet MS" w:cs="Tahoma"/>
                <w:color w:val="000000"/>
                <w:lang w:val="en-GB"/>
              </w:rPr>
            </w:pPr>
            <w:r w:rsidRPr="006C0B0B">
              <w:rPr>
                <w:rFonts w:ascii="Trebuchet MS" w:hAnsi="Trebuchet MS" w:cs="Tahoma"/>
                <w:color w:val="000000"/>
                <w:lang w:val="en-GB"/>
              </w:rPr>
              <w:t>National</w:t>
            </w:r>
            <w:r w:rsidRPr="00D915A1">
              <w:rPr>
                <w:rFonts w:ascii="Trebuchet MS" w:hAnsi="Trebuchet MS" w:cs="Tahoma"/>
                <w:color w:val="000000"/>
                <w:lang w:val="en-GB"/>
              </w:rPr>
              <w:t xml:space="preserve"> Authority</w:t>
            </w:r>
          </w:p>
        </w:tc>
      </w:tr>
      <w:tr w:rsidR="00194884" w:rsidRPr="003B5BF1" w14:paraId="087C2681" w14:textId="77777777" w:rsidTr="00834951">
        <w:tc>
          <w:tcPr>
            <w:tcW w:w="2605" w:type="dxa"/>
            <w:tcBorders>
              <w:top w:val="nil"/>
              <w:left w:val="nil"/>
              <w:bottom w:val="nil"/>
              <w:right w:val="nil"/>
            </w:tcBorders>
            <w:shd w:val="clear" w:color="auto" w:fill="auto"/>
            <w:vAlign w:val="center"/>
          </w:tcPr>
          <w:p w14:paraId="5C413C25" w14:textId="7D56585A"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RCO</w:t>
            </w:r>
          </w:p>
        </w:tc>
        <w:tc>
          <w:tcPr>
            <w:tcW w:w="6300" w:type="dxa"/>
            <w:tcBorders>
              <w:top w:val="nil"/>
              <w:left w:val="nil"/>
              <w:bottom w:val="nil"/>
              <w:right w:val="nil"/>
            </w:tcBorders>
            <w:shd w:val="clear" w:color="auto" w:fill="auto"/>
            <w:vAlign w:val="center"/>
          </w:tcPr>
          <w:p w14:paraId="4DAD32A1" w14:textId="74886130" w:rsidR="00194884" w:rsidRPr="003B5BF1" w:rsidRDefault="00194884" w:rsidP="00194884">
            <w:pPr>
              <w:spacing w:after="120"/>
              <w:rPr>
                <w:rFonts w:ascii="Trebuchet MS" w:hAnsi="Trebuchet MS" w:cs="Tahoma"/>
                <w:lang w:val="en-GB"/>
              </w:rPr>
            </w:pPr>
            <w:proofErr w:type="spellStart"/>
            <w:r w:rsidRPr="00D915A1">
              <w:rPr>
                <w:rFonts w:ascii="Trebuchet MS" w:hAnsi="Trebuchet MS" w:cs="Tahoma"/>
                <w:color w:val="000000"/>
                <w:lang w:val="en-GB"/>
              </w:rPr>
              <w:t>Regio</w:t>
            </w:r>
            <w:proofErr w:type="spellEnd"/>
            <w:r w:rsidRPr="00D915A1">
              <w:rPr>
                <w:rFonts w:ascii="Trebuchet MS" w:hAnsi="Trebuchet MS" w:cs="Tahoma"/>
                <w:color w:val="000000"/>
                <w:lang w:val="en-GB"/>
              </w:rPr>
              <w:t xml:space="preserve"> Common Output Indicator</w:t>
            </w:r>
          </w:p>
        </w:tc>
      </w:tr>
      <w:tr w:rsidR="00194884" w:rsidRPr="003B5BF1" w14:paraId="63B91645" w14:textId="77777777" w:rsidTr="00834951">
        <w:tc>
          <w:tcPr>
            <w:tcW w:w="2605" w:type="dxa"/>
            <w:tcBorders>
              <w:top w:val="nil"/>
              <w:left w:val="nil"/>
              <w:bottom w:val="nil"/>
              <w:right w:val="nil"/>
            </w:tcBorders>
            <w:shd w:val="clear" w:color="auto" w:fill="auto"/>
            <w:vAlign w:val="center"/>
          </w:tcPr>
          <w:p w14:paraId="448BF669" w14:textId="2F056F3E" w:rsidR="00194884" w:rsidRPr="006C0B0B" w:rsidRDefault="00194884" w:rsidP="00194884">
            <w:pPr>
              <w:spacing w:after="120"/>
              <w:rPr>
                <w:rFonts w:ascii="Trebuchet MS" w:hAnsi="Trebuchet MS" w:cs="Tahoma"/>
                <w:lang w:val="en-GB"/>
              </w:rPr>
            </w:pPr>
            <w:r w:rsidRPr="003B5BF1">
              <w:rPr>
                <w:rFonts w:ascii="Trebuchet MS" w:hAnsi="Trebuchet MS" w:cs="Tahoma"/>
                <w:color w:val="000000"/>
                <w:lang w:val="en-GB"/>
              </w:rPr>
              <w:t>RCR</w:t>
            </w:r>
          </w:p>
        </w:tc>
        <w:tc>
          <w:tcPr>
            <w:tcW w:w="6300" w:type="dxa"/>
            <w:tcBorders>
              <w:top w:val="nil"/>
              <w:left w:val="nil"/>
              <w:bottom w:val="nil"/>
              <w:right w:val="nil"/>
            </w:tcBorders>
            <w:shd w:val="clear" w:color="auto" w:fill="auto"/>
            <w:vAlign w:val="center"/>
          </w:tcPr>
          <w:p w14:paraId="4878F76E" w14:textId="7659AEA2" w:rsidR="00194884" w:rsidRPr="003B5BF1" w:rsidRDefault="00194884" w:rsidP="00194884">
            <w:pPr>
              <w:spacing w:after="120"/>
              <w:rPr>
                <w:rFonts w:ascii="Trebuchet MS" w:hAnsi="Trebuchet MS" w:cs="Tahoma"/>
                <w:lang w:val="en-GB"/>
              </w:rPr>
            </w:pPr>
            <w:proofErr w:type="spellStart"/>
            <w:r w:rsidRPr="00D915A1">
              <w:rPr>
                <w:rFonts w:ascii="Trebuchet MS" w:hAnsi="Trebuchet MS" w:cs="Tahoma"/>
                <w:color w:val="000000"/>
                <w:lang w:val="en-GB"/>
              </w:rPr>
              <w:t>Regio</w:t>
            </w:r>
            <w:proofErr w:type="spellEnd"/>
            <w:r w:rsidRPr="00D915A1">
              <w:rPr>
                <w:rFonts w:ascii="Trebuchet MS" w:hAnsi="Trebuchet MS" w:cs="Tahoma"/>
                <w:color w:val="000000"/>
                <w:lang w:val="en-GB"/>
              </w:rPr>
              <w:t xml:space="preserve"> Common Result Indicator</w:t>
            </w:r>
          </w:p>
        </w:tc>
      </w:tr>
    </w:tbl>
    <w:p w14:paraId="2D253D00" w14:textId="42A855C1" w:rsidR="00F67DF4" w:rsidRPr="003B5BF1" w:rsidRDefault="00F67DF4">
      <w:pPr>
        <w:rPr>
          <w:rFonts w:ascii="Trebuchet MS" w:hAnsi="Trebuchet MS" w:cs="Tahoma"/>
          <w:lang w:val="en-GB"/>
        </w:rPr>
      </w:pPr>
      <w:r w:rsidRPr="003B5BF1">
        <w:rPr>
          <w:rFonts w:ascii="Trebuchet MS" w:hAnsi="Trebuchet MS" w:cs="Tahoma"/>
          <w:lang w:val="en-GB"/>
        </w:rPr>
        <w:br w:type="page"/>
      </w:r>
    </w:p>
    <w:p w14:paraId="420B1F8D" w14:textId="6E5F64D9" w:rsidR="0096764F" w:rsidRPr="003B5BF1" w:rsidRDefault="00B22CBB" w:rsidP="00873AC0">
      <w:pPr>
        <w:pStyle w:val="Heading1"/>
        <w:numPr>
          <w:ilvl w:val="0"/>
          <w:numId w:val="1"/>
        </w:numPr>
        <w:spacing w:after="120"/>
        <w:rPr>
          <w:rFonts w:ascii="Trebuchet MS" w:hAnsi="Trebuchet MS" w:cs="Tahoma"/>
          <w:sz w:val="28"/>
          <w:szCs w:val="28"/>
          <w:lang w:val="en-GB"/>
        </w:rPr>
      </w:pPr>
      <w:bookmarkStart w:id="2" w:name="_Toc119052408"/>
      <w:r w:rsidRPr="003B5BF1">
        <w:rPr>
          <w:rFonts w:ascii="Trebuchet MS" w:hAnsi="Trebuchet MS" w:cs="Tahoma"/>
          <w:sz w:val="28"/>
          <w:szCs w:val="28"/>
          <w:lang w:val="en-GB"/>
        </w:rPr>
        <w:lastRenderedPageBreak/>
        <w:t>Purpose</w:t>
      </w:r>
      <w:r w:rsidR="00245C1E" w:rsidRPr="003B5BF1">
        <w:rPr>
          <w:rFonts w:ascii="Trebuchet MS" w:hAnsi="Trebuchet MS" w:cs="Tahoma"/>
          <w:sz w:val="28"/>
          <w:szCs w:val="28"/>
          <w:lang w:val="en-GB"/>
        </w:rPr>
        <w:t xml:space="preserve"> and intended audience</w:t>
      </w:r>
      <w:r w:rsidR="005627F8" w:rsidRPr="006C0B0B">
        <w:rPr>
          <w:rFonts w:ascii="Trebuchet MS" w:hAnsi="Trebuchet MS" w:cs="Tahoma"/>
          <w:sz w:val="28"/>
          <w:szCs w:val="28"/>
          <w:lang w:val="en-GB"/>
        </w:rPr>
        <w:t xml:space="preserve"> of the guide</w:t>
      </w:r>
      <w:bookmarkEnd w:id="2"/>
      <w:r w:rsidRPr="00D915A1">
        <w:rPr>
          <w:rFonts w:ascii="Trebuchet MS" w:hAnsi="Trebuchet MS" w:cs="Tahoma"/>
          <w:sz w:val="28"/>
          <w:szCs w:val="28"/>
          <w:lang w:val="en-GB"/>
        </w:rPr>
        <w:t xml:space="preserve"> </w:t>
      </w:r>
    </w:p>
    <w:p w14:paraId="2BF02AAD" w14:textId="114F7248" w:rsidR="00AE12A4" w:rsidRPr="003B5BF1" w:rsidRDefault="00BF228C" w:rsidP="001C3400">
      <w:pPr>
        <w:jc w:val="both"/>
        <w:rPr>
          <w:rFonts w:ascii="Trebuchet MS" w:hAnsi="Trebuchet MS" w:cs="Tahoma"/>
          <w:lang w:val="en-GB"/>
        </w:rPr>
      </w:pPr>
      <w:r w:rsidRPr="003B5BF1">
        <w:rPr>
          <w:rFonts w:ascii="Trebuchet MS" w:hAnsi="Trebuchet MS" w:cs="Tahoma"/>
          <w:lang w:val="en-GB"/>
        </w:rPr>
        <w:t>This guidance provides information</w:t>
      </w:r>
      <w:r w:rsidR="00916F8C" w:rsidRPr="003B5BF1">
        <w:rPr>
          <w:rFonts w:ascii="Trebuchet MS" w:hAnsi="Trebuchet MS" w:cs="Tahoma"/>
          <w:lang w:val="en-GB"/>
        </w:rPr>
        <w:t xml:space="preserve"> on</w:t>
      </w:r>
      <w:r w:rsidR="00422A82" w:rsidRPr="003B5BF1">
        <w:rPr>
          <w:rFonts w:ascii="Trebuchet MS" w:hAnsi="Trebuchet MS" w:cs="Tahoma"/>
          <w:lang w:val="en-GB"/>
        </w:rPr>
        <w:t xml:space="preserve"> the</w:t>
      </w:r>
      <w:r w:rsidR="00916F8C" w:rsidRPr="003B5BF1">
        <w:rPr>
          <w:rFonts w:ascii="Trebuchet MS" w:hAnsi="Trebuchet MS" w:cs="Tahoma"/>
          <w:lang w:val="en-GB"/>
        </w:rPr>
        <w:t xml:space="preserve"> </w:t>
      </w:r>
      <w:r w:rsidRPr="003B5BF1">
        <w:rPr>
          <w:rFonts w:ascii="Trebuchet MS" w:hAnsi="Trebuchet MS" w:cs="Tahoma"/>
          <w:lang w:val="en-GB"/>
        </w:rPr>
        <w:t xml:space="preserve">indicators used to monitor the </w:t>
      </w:r>
      <w:proofErr w:type="spellStart"/>
      <w:r w:rsidR="00E852E2" w:rsidRPr="003B5BF1">
        <w:rPr>
          <w:rFonts w:ascii="Trebuchet MS" w:hAnsi="Trebuchet MS" w:cs="Tahoma"/>
          <w:lang w:val="en-GB"/>
        </w:rPr>
        <w:t>Interreg</w:t>
      </w:r>
      <w:proofErr w:type="spellEnd"/>
      <w:r w:rsidR="00E852E2" w:rsidRPr="003B5BF1">
        <w:rPr>
          <w:rFonts w:ascii="Trebuchet MS" w:hAnsi="Trebuchet MS" w:cs="Tahoma"/>
          <w:lang w:val="en-GB"/>
        </w:rPr>
        <w:t xml:space="preserve"> VI-A Romania-Bulgaria</w:t>
      </w:r>
      <w:r w:rsidR="00705498" w:rsidRPr="003B5BF1">
        <w:rPr>
          <w:rFonts w:ascii="Trebuchet MS" w:hAnsi="Trebuchet MS" w:cs="Tahoma"/>
          <w:lang w:val="en-GB"/>
        </w:rPr>
        <w:t xml:space="preserve"> </w:t>
      </w:r>
      <w:r w:rsidR="005F1FAD" w:rsidRPr="003B5BF1">
        <w:rPr>
          <w:rFonts w:ascii="Trebuchet MS" w:hAnsi="Trebuchet MS" w:cs="Tahoma"/>
          <w:lang w:val="en-GB"/>
        </w:rPr>
        <w:t>(</w:t>
      </w:r>
      <w:proofErr w:type="spellStart"/>
      <w:r w:rsidR="005F1FAD" w:rsidRPr="003B5BF1">
        <w:rPr>
          <w:rFonts w:ascii="Trebuchet MS" w:hAnsi="Trebuchet MS" w:cs="Tahoma"/>
          <w:lang w:val="en-GB"/>
        </w:rPr>
        <w:t>Interreg</w:t>
      </w:r>
      <w:proofErr w:type="spellEnd"/>
      <w:r w:rsidR="005F1FAD" w:rsidRPr="003B5BF1">
        <w:rPr>
          <w:rFonts w:ascii="Trebuchet MS" w:hAnsi="Trebuchet MS" w:cs="Tahoma"/>
          <w:lang w:val="en-GB"/>
        </w:rPr>
        <w:t xml:space="preserve"> RO-BG)</w:t>
      </w:r>
      <w:r w:rsidR="00DE3C3B" w:rsidRPr="003B5BF1">
        <w:rPr>
          <w:rFonts w:ascii="Trebuchet MS" w:hAnsi="Trebuchet MS" w:cs="Tahoma"/>
          <w:lang w:val="en-GB"/>
        </w:rPr>
        <w:t xml:space="preserve">. </w:t>
      </w:r>
      <w:r w:rsidR="00400509" w:rsidRPr="003B5BF1">
        <w:rPr>
          <w:rFonts w:ascii="Trebuchet MS" w:hAnsi="Trebuchet MS" w:cs="Tahoma"/>
          <w:lang w:val="en-GB"/>
        </w:rPr>
        <w:t xml:space="preserve">It is intended to support </w:t>
      </w:r>
      <w:r w:rsidR="008B276B" w:rsidRPr="003B5BF1">
        <w:rPr>
          <w:rFonts w:ascii="Trebuchet MS" w:hAnsi="Trebuchet MS" w:cs="Tahoma"/>
          <w:lang w:val="en-GB"/>
        </w:rPr>
        <w:t xml:space="preserve">primarily </w:t>
      </w:r>
      <w:r w:rsidR="00AE12A4" w:rsidRPr="003B5BF1">
        <w:rPr>
          <w:rFonts w:ascii="Trebuchet MS" w:hAnsi="Trebuchet MS" w:cs="Tahoma"/>
          <w:lang w:val="en-GB"/>
        </w:rPr>
        <w:t xml:space="preserve">those involved in any stage of </w:t>
      </w:r>
      <w:r w:rsidR="003C4ACB" w:rsidRPr="003B5BF1">
        <w:rPr>
          <w:rFonts w:ascii="Trebuchet MS" w:hAnsi="Trebuchet MS" w:cs="Tahoma"/>
          <w:lang w:val="en-GB"/>
        </w:rPr>
        <w:t>developing,</w:t>
      </w:r>
      <w:r w:rsidR="00A01EF3" w:rsidRPr="003B5BF1">
        <w:rPr>
          <w:rFonts w:ascii="Trebuchet MS" w:hAnsi="Trebuchet MS" w:cs="Tahoma"/>
          <w:lang w:val="en-GB"/>
        </w:rPr>
        <w:t xml:space="preserve"> appraising,</w:t>
      </w:r>
      <w:r w:rsidR="003C4ACB" w:rsidRPr="003B5BF1">
        <w:rPr>
          <w:rFonts w:ascii="Trebuchet MS" w:hAnsi="Trebuchet MS" w:cs="Tahoma"/>
          <w:lang w:val="en-GB"/>
        </w:rPr>
        <w:t xml:space="preserve"> managing</w:t>
      </w:r>
      <w:r w:rsidR="00A01EF3" w:rsidRPr="003B5BF1">
        <w:rPr>
          <w:rFonts w:ascii="Trebuchet MS" w:hAnsi="Trebuchet MS" w:cs="Tahoma"/>
          <w:lang w:val="en-GB"/>
        </w:rPr>
        <w:t xml:space="preserve"> or</w:t>
      </w:r>
      <w:r w:rsidR="003C4ACB" w:rsidRPr="003B5BF1">
        <w:rPr>
          <w:rFonts w:ascii="Trebuchet MS" w:hAnsi="Trebuchet MS" w:cs="Tahoma"/>
          <w:lang w:val="en-GB"/>
        </w:rPr>
        <w:t xml:space="preserve"> monitoring a project funded by </w:t>
      </w:r>
      <w:proofErr w:type="spellStart"/>
      <w:r w:rsidR="005F1FAD" w:rsidRPr="003B5BF1">
        <w:rPr>
          <w:rFonts w:ascii="Trebuchet MS" w:hAnsi="Trebuchet MS" w:cs="Tahoma"/>
          <w:lang w:val="en-GB"/>
        </w:rPr>
        <w:t>Interreg</w:t>
      </w:r>
      <w:proofErr w:type="spellEnd"/>
      <w:r w:rsidR="005F1FAD" w:rsidRPr="003B5BF1">
        <w:rPr>
          <w:rFonts w:ascii="Trebuchet MS" w:hAnsi="Trebuchet MS" w:cs="Tahoma"/>
          <w:lang w:val="en-GB"/>
        </w:rPr>
        <w:t xml:space="preserve"> RO-BG</w:t>
      </w:r>
      <w:r w:rsidR="008B276B" w:rsidRPr="003B5BF1">
        <w:rPr>
          <w:rFonts w:ascii="Trebuchet MS" w:hAnsi="Trebuchet MS" w:cs="Tahoma"/>
          <w:lang w:val="en-GB"/>
        </w:rPr>
        <w:t xml:space="preserve">. It is also useful for </w:t>
      </w:r>
      <w:r w:rsidR="00C10803" w:rsidRPr="003B5BF1">
        <w:rPr>
          <w:rFonts w:ascii="Trebuchet MS" w:hAnsi="Trebuchet MS" w:cs="Tahoma"/>
          <w:lang w:val="en-GB"/>
        </w:rPr>
        <w:t xml:space="preserve">those </w:t>
      </w:r>
      <w:r w:rsidR="000E7749" w:rsidRPr="003B5BF1">
        <w:rPr>
          <w:rFonts w:ascii="Trebuchet MS" w:hAnsi="Trebuchet MS" w:cs="Tahoma"/>
          <w:lang w:val="en-GB"/>
        </w:rPr>
        <w:t xml:space="preserve">carrying </w:t>
      </w:r>
      <w:r w:rsidR="00302D83" w:rsidRPr="003B5BF1">
        <w:rPr>
          <w:rFonts w:ascii="Trebuchet MS" w:hAnsi="Trebuchet MS" w:cs="Tahoma"/>
          <w:lang w:val="en-GB"/>
        </w:rPr>
        <w:t>program</w:t>
      </w:r>
      <w:r w:rsidR="00227B25" w:rsidRPr="003B5BF1">
        <w:rPr>
          <w:rFonts w:ascii="Trebuchet MS" w:hAnsi="Trebuchet MS" w:cs="Tahoma"/>
          <w:lang w:val="en-GB"/>
        </w:rPr>
        <w:t>me</w:t>
      </w:r>
      <w:r w:rsidR="00302D83" w:rsidRPr="003B5BF1">
        <w:rPr>
          <w:rFonts w:ascii="Trebuchet MS" w:hAnsi="Trebuchet MS" w:cs="Tahoma"/>
          <w:lang w:val="en-GB"/>
        </w:rPr>
        <w:t>-level</w:t>
      </w:r>
      <w:r w:rsidR="00C10803" w:rsidRPr="003B5BF1">
        <w:rPr>
          <w:rFonts w:ascii="Trebuchet MS" w:hAnsi="Trebuchet MS" w:cs="Tahoma"/>
          <w:lang w:val="en-GB"/>
        </w:rPr>
        <w:t xml:space="preserve"> responsibilities</w:t>
      </w:r>
      <w:r w:rsidR="000E7749" w:rsidRPr="003B5BF1">
        <w:rPr>
          <w:rFonts w:ascii="Trebuchet MS" w:hAnsi="Trebuchet MS" w:cs="Tahoma"/>
          <w:lang w:val="en-GB"/>
        </w:rPr>
        <w:t xml:space="preserve"> and need</w:t>
      </w:r>
      <w:r w:rsidR="00D62C1E" w:rsidRPr="003B5BF1">
        <w:rPr>
          <w:rFonts w:ascii="Trebuchet MS" w:hAnsi="Trebuchet MS" w:cs="Tahoma"/>
          <w:lang w:val="en-GB"/>
        </w:rPr>
        <w:t xml:space="preserve"> to work with indicators</w:t>
      </w:r>
      <w:r w:rsidR="00C10803" w:rsidRPr="003B5BF1">
        <w:rPr>
          <w:rFonts w:ascii="Trebuchet MS" w:hAnsi="Trebuchet MS" w:cs="Tahoma"/>
          <w:lang w:val="en-GB"/>
        </w:rPr>
        <w:t xml:space="preserve">. </w:t>
      </w:r>
      <w:r w:rsidR="001C5F31" w:rsidRPr="003B5BF1">
        <w:rPr>
          <w:rFonts w:ascii="Trebuchet MS" w:hAnsi="Trebuchet MS" w:cs="Tahoma"/>
          <w:lang w:val="en-GB"/>
        </w:rPr>
        <w:t>Also</w:t>
      </w:r>
      <w:r w:rsidR="00917FCA" w:rsidRPr="003B5BF1">
        <w:rPr>
          <w:rFonts w:ascii="Trebuchet MS" w:hAnsi="Trebuchet MS" w:cs="Tahoma"/>
          <w:lang w:val="en-GB"/>
        </w:rPr>
        <w:t>, it could provide useful information to anyone who is interested in</w:t>
      </w:r>
      <w:r w:rsidR="00520E16" w:rsidRPr="003B5BF1">
        <w:rPr>
          <w:rFonts w:ascii="Trebuchet MS" w:hAnsi="Trebuchet MS" w:cs="Tahoma"/>
          <w:lang w:val="en-GB"/>
        </w:rPr>
        <w:t xml:space="preserve"> </w:t>
      </w:r>
      <w:proofErr w:type="spellStart"/>
      <w:r w:rsidR="005F1FAD" w:rsidRPr="003B5BF1">
        <w:rPr>
          <w:rFonts w:ascii="Trebuchet MS" w:hAnsi="Trebuchet MS" w:cs="Tahoma"/>
          <w:lang w:val="en-GB"/>
        </w:rPr>
        <w:t>Interreg</w:t>
      </w:r>
      <w:proofErr w:type="spellEnd"/>
      <w:r w:rsidR="005F1FAD" w:rsidRPr="003B5BF1">
        <w:rPr>
          <w:rFonts w:ascii="Trebuchet MS" w:hAnsi="Trebuchet MS" w:cs="Tahoma"/>
          <w:lang w:val="en-GB"/>
        </w:rPr>
        <w:t xml:space="preserve"> RO-BG </w:t>
      </w:r>
      <w:r w:rsidR="00520E16" w:rsidRPr="003B5BF1">
        <w:rPr>
          <w:rFonts w:ascii="Trebuchet MS" w:hAnsi="Trebuchet MS" w:cs="Tahoma"/>
          <w:lang w:val="en-GB"/>
        </w:rPr>
        <w:t>indicators.</w:t>
      </w:r>
    </w:p>
    <w:p w14:paraId="6FFFD55E" w14:textId="047B0D08" w:rsidR="00800E39" w:rsidRPr="003B5BF1" w:rsidRDefault="00D43436" w:rsidP="001C3400">
      <w:pPr>
        <w:jc w:val="both"/>
        <w:rPr>
          <w:rFonts w:ascii="Trebuchet MS" w:hAnsi="Trebuchet MS" w:cs="Tahoma"/>
          <w:lang w:val="en-GB"/>
        </w:rPr>
      </w:pPr>
      <w:r w:rsidRPr="003B5BF1">
        <w:rPr>
          <w:rFonts w:ascii="Trebuchet MS" w:hAnsi="Trebuchet MS" w:cs="Tahoma"/>
          <w:lang w:val="en-GB"/>
        </w:rPr>
        <w:t xml:space="preserve">The possible uses </w:t>
      </w:r>
      <w:r w:rsidR="00A02C8F" w:rsidRPr="003B5BF1">
        <w:rPr>
          <w:rFonts w:ascii="Trebuchet MS" w:hAnsi="Trebuchet MS" w:cs="Tahoma"/>
          <w:lang w:val="en-GB"/>
        </w:rPr>
        <w:t>of the Guidance include:</w:t>
      </w:r>
    </w:p>
    <w:tbl>
      <w:tblPr>
        <w:tblStyle w:val="GridTable2-Accent51"/>
        <w:tblW w:w="9360" w:type="dxa"/>
        <w:tblLook w:val="04A0" w:firstRow="1" w:lastRow="0" w:firstColumn="1" w:lastColumn="0" w:noHBand="0" w:noVBand="1"/>
      </w:tblPr>
      <w:tblGrid>
        <w:gridCol w:w="9360"/>
      </w:tblGrid>
      <w:tr w:rsidR="00051BE8" w:rsidRPr="003B5BF1" w14:paraId="7E215951" w14:textId="6CFEBC86" w:rsidTr="00183F36">
        <w:trPr>
          <w:cnfStyle w:val="100000000000" w:firstRow="1" w:lastRow="0" w:firstColumn="0" w:lastColumn="0" w:oddVBand="0" w:evenVBand="0" w:oddHBand="0" w:evenHBand="0" w:firstRowFirstColumn="0" w:firstRowLastColumn="0" w:lastRowFirstColumn="0" w:lastRowLastColumn="0"/>
          <w:trHeight w:val="169"/>
        </w:trPr>
        <w:tc>
          <w:tcPr>
            <w:cnfStyle w:val="001000000000" w:firstRow="0" w:lastRow="0" w:firstColumn="1" w:lastColumn="0" w:oddVBand="0" w:evenVBand="0" w:oddHBand="0" w:evenHBand="0" w:firstRowFirstColumn="0" w:firstRowLastColumn="0" w:lastRowFirstColumn="0" w:lastRowLastColumn="0"/>
            <w:tcW w:w="9360" w:type="dxa"/>
          </w:tcPr>
          <w:p w14:paraId="6B142020" w14:textId="0E3A208A" w:rsidR="00051BE8" w:rsidRPr="003B5BF1" w:rsidRDefault="00051BE8" w:rsidP="0096764F">
            <w:pPr>
              <w:jc w:val="both"/>
              <w:rPr>
                <w:rFonts w:ascii="Trebuchet MS" w:hAnsi="Trebuchet MS" w:cs="Tahoma"/>
                <w:b w:val="0"/>
                <w:bCs w:val="0"/>
                <w:lang w:val="en-GB"/>
              </w:rPr>
            </w:pPr>
            <w:r w:rsidRPr="003B5BF1">
              <w:rPr>
                <w:rFonts w:ascii="Trebuchet MS" w:hAnsi="Trebuchet MS" w:cs="Tahoma"/>
                <w:lang w:val="en-GB"/>
              </w:rPr>
              <w:t xml:space="preserve">By </w:t>
            </w:r>
            <w:r w:rsidR="009A6D98" w:rsidRPr="003B5BF1">
              <w:rPr>
                <w:rFonts w:ascii="Trebuchet MS" w:hAnsi="Trebuchet MS" w:cs="Tahoma"/>
                <w:lang w:val="en-GB"/>
              </w:rPr>
              <w:t>a</w:t>
            </w:r>
            <w:r w:rsidRPr="003B5BF1">
              <w:rPr>
                <w:rFonts w:ascii="Trebuchet MS" w:hAnsi="Trebuchet MS" w:cs="Tahoma"/>
                <w:lang w:val="en-GB"/>
              </w:rPr>
              <w:t xml:space="preserve">pplicants and </w:t>
            </w:r>
            <w:r w:rsidR="009A6D98" w:rsidRPr="003B5BF1">
              <w:rPr>
                <w:rFonts w:ascii="Trebuchet MS" w:hAnsi="Trebuchet MS" w:cs="Tahoma"/>
                <w:lang w:val="en-GB"/>
              </w:rPr>
              <w:t>project partners</w:t>
            </w:r>
          </w:p>
        </w:tc>
      </w:tr>
      <w:tr w:rsidR="00051BE8" w:rsidRPr="003B5BF1" w14:paraId="0A2F7488" w14:textId="57607F49" w:rsidTr="00CA702A">
        <w:trPr>
          <w:cnfStyle w:val="000000100000" w:firstRow="0" w:lastRow="0" w:firstColumn="0" w:lastColumn="0" w:oddVBand="0" w:evenVBand="0" w:oddHBand="1" w:evenHBand="0" w:firstRowFirstColumn="0" w:firstRowLastColumn="0" w:lastRowFirstColumn="0" w:lastRowLastColumn="0"/>
          <w:trHeight w:val="987"/>
        </w:trPr>
        <w:tc>
          <w:tcPr>
            <w:cnfStyle w:val="001000000000" w:firstRow="0" w:lastRow="0" w:firstColumn="1" w:lastColumn="0" w:oddVBand="0" w:evenVBand="0" w:oddHBand="0" w:evenHBand="0" w:firstRowFirstColumn="0" w:firstRowLastColumn="0" w:lastRowFirstColumn="0" w:lastRowLastColumn="0"/>
            <w:tcW w:w="9360" w:type="dxa"/>
          </w:tcPr>
          <w:p w14:paraId="5270F602" w14:textId="71EF0147"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b w:val="0"/>
                <w:bCs w:val="0"/>
                <w:color w:val="4472C4" w:themeColor="accent1"/>
                <w:lang w:val="en-GB"/>
              </w:rPr>
              <w:t xml:space="preserve">During project development, to ensure a correct understanding of the </w:t>
            </w:r>
            <w:r w:rsidR="00AA5CCF" w:rsidRPr="003B5BF1">
              <w:rPr>
                <w:rFonts w:ascii="Trebuchet MS" w:hAnsi="Trebuchet MS" w:cs="Tahoma"/>
                <w:b w:val="0"/>
                <w:bCs w:val="0"/>
                <w:color w:val="4472C4" w:themeColor="accent1"/>
                <w:lang w:val="en-GB"/>
              </w:rPr>
              <w:t xml:space="preserve">indicators </w:t>
            </w:r>
            <w:r w:rsidRPr="006C0B0B">
              <w:rPr>
                <w:rFonts w:ascii="Trebuchet MS" w:hAnsi="Trebuchet MS" w:cs="Tahoma"/>
                <w:b w:val="0"/>
                <w:bCs w:val="0"/>
                <w:color w:val="4472C4" w:themeColor="accent1"/>
                <w:lang w:val="en-GB"/>
              </w:rPr>
              <w:t xml:space="preserve">and </w:t>
            </w:r>
            <w:r w:rsidR="00AA5CCF" w:rsidRPr="00D915A1">
              <w:rPr>
                <w:rFonts w:ascii="Trebuchet MS" w:hAnsi="Trebuchet MS" w:cs="Tahoma"/>
                <w:b w:val="0"/>
                <w:bCs w:val="0"/>
                <w:color w:val="4472C4" w:themeColor="accent1"/>
                <w:lang w:val="en-GB"/>
              </w:rPr>
              <w:t>o</w:t>
            </w:r>
            <w:r w:rsidR="00AA5CCF" w:rsidRPr="003B5BF1">
              <w:rPr>
                <w:rFonts w:ascii="Trebuchet MS" w:hAnsi="Trebuchet MS" w:cs="Tahoma"/>
                <w:color w:val="4472C4" w:themeColor="accent1"/>
                <w:lang w:val="en-GB"/>
              </w:rPr>
              <w:t xml:space="preserve">f the </w:t>
            </w:r>
            <w:r w:rsidRPr="003B5BF1">
              <w:rPr>
                <w:rFonts w:ascii="Trebuchet MS" w:hAnsi="Trebuchet MS" w:cs="Tahoma"/>
                <w:color w:val="4472C4" w:themeColor="accent1"/>
                <w:lang w:val="en-GB"/>
              </w:rPr>
              <w:t>requirements</w:t>
            </w:r>
            <w:r w:rsidR="00AA5CCF" w:rsidRPr="003B5BF1">
              <w:rPr>
                <w:rFonts w:ascii="Trebuchet MS" w:hAnsi="Trebuchet MS" w:cs="Tahoma"/>
                <w:color w:val="4472C4" w:themeColor="accent1"/>
                <w:lang w:val="en-GB"/>
              </w:rPr>
              <w:t xml:space="preserve"> for data collection and reporting, so that they can correctly estimate the human, financial or technical</w:t>
            </w:r>
            <w:r w:rsidRPr="003B5BF1">
              <w:rPr>
                <w:rFonts w:ascii="Trebuchet MS" w:hAnsi="Trebuchet MS" w:cs="Tahoma"/>
                <w:color w:val="4472C4" w:themeColor="accent1"/>
                <w:lang w:val="en-GB"/>
              </w:rPr>
              <w:t xml:space="preserve"> resources required to obtain</w:t>
            </w:r>
            <w:r w:rsidR="004F6EB7" w:rsidRPr="003B5BF1">
              <w:rPr>
                <w:rFonts w:ascii="Trebuchet MS" w:hAnsi="Trebuchet MS" w:cs="Tahoma"/>
                <w:color w:val="4472C4" w:themeColor="accent1"/>
                <w:lang w:val="en-GB"/>
              </w:rPr>
              <w:t xml:space="preserve"> the necessary data and the</w:t>
            </w:r>
            <w:r w:rsidRPr="003B5BF1">
              <w:rPr>
                <w:rFonts w:ascii="Trebuchet MS" w:hAnsi="Trebuchet MS" w:cs="Tahoma"/>
                <w:color w:val="4472C4" w:themeColor="accent1"/>
                <w:lang w:val="en-GB"/>
              </w:rPr>
              <w:t xml:space="preserve"> appropriate verification evidence.</w:t>
            </w:r>
          </w:p>
          <w:p w14:paraId="127BF70B" w14:textId="4CFDB76C" w:rsidR="00EA729A"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 xml:space="preserve">When developing project management procedures, to ensure that mechanisms and responsibilities for indicators monitoring are in place. </w:t>
            </w:r>
          </w:p>
          <w:p w14:paraId="10B6F736" w14:textId="2FDFE77C" w:rsidR="00EA729A"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 xml:space="preserve">When compiling </w:t>
            </w:r>
            <w:r w:rsidR="00227B25" w:rsidRPr="003B5BF1">
              <w:rPr>
                <w:rFonts w:ascii="Trebuchet MS" w:hAnsi="Trebuchet MS" w:cs="Tahoma"/>
                <w:color w:val="4472C4" w:themeColor="accent1"/>
                <w:lang w:val="en-GB"/>
              </w:rPr>
              <w:t>partners and project reports</w:t>
            </w:r>
            <w:r w:rsidRPr="003B5BF1">
              <w:rPr>
                <w:rFonts w:ascii="Trebuchet MS" w:hAnsi="Trebuchet MS" w:cs="Tahoma"/>
                <w:color w:val="4472C4" w:themeColor="accent1"/>
                <w:lang w:val="en-GB"/>
              </w:rPr>
              <w:t xml:space="preserve">, to ensure that appropriate evidence has been provided. </w:t>
            </w:r>
          </w:p>
          <w:p w14:paraId="3BE98F69" w14:textId="4D32C493" w:rsidR="00051BE8" w:rsidRPr="003B5BF1" w:rsidRDefault="00EA729A"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W</w:t>
            </w:r>
            <w:r w:rsidR="00051BE8" w:rsidRPr="003B5BF1">
              <w:rPr>
                <w:rFonts w:ascii="Trebuchet MS" w:hAnsi="Trebuchet MS" w:cs="Tahoma"/>
                <w:color w:val="4472C4" w:themeColor="accent1"/>
                <w:lang w:val="en-GB"/>
              </w:rPr>
              <w:t xml:space="preserve">hen preparing documentation for an audit or </w:t>
            </w:r>
            <w:r w:rsidR="001C5F31" w:rsidRPr="003B5BF1">
              <w:rPr>
                <w:rFonts w:ascii="Trebuchet MS" w:hAnsi="Trebuchet MS" w:cs="Tahoma"/>
                <w:color w:val="4472C4" w:themeColor="accent1"/>
                <w:lang w:val="en-GB"/>
              </w:rPr>
              <w:t>monitoring</w:t>
            </w:r>
            <w:r w:rsidR="00051BE8" w:rsidRPr="003B5BF1">
              <w:rPr>
                <w:rFonts w:ascii="Trebuchet MS" w:hAnsi="Trebuchet MS" w:cs="Tahoma"/>
                <w:color w:val="4472C4" w:themeColor="accent1"/>
                <w:lang w:val="en-GB"/>
              </w:rPr>
              <w:t xml:space="preserve"> visit</w:t>
            </w:r>
          </w:p>
        </w:tc>
      </w:tr>
      <w:tr w:rsidR="00051BE8" w:rsidRPr="003B5BF1" w14:paraId="76CE4810" w14:textId="77777777" w:rsidTr="00183F36">
        <w:trPr>
          <w:trHeight w:val="55"/>
        </w:trPr>
        <w:tc>
          <w:tcPr>
            <w:cnfStyle w:val="001000000000" w:firstRow="0" w:lastRow="0" w:firstColumn="1" w:lastColumn="0" w:oddVBand="0" w:evenVBand="0" w:oddHBand="0" w:evenHBand="0" w:firstRowFirstColumn="0" w:firstRowLastColumn="0" w:lastRowFirstColumn="0" w:lastRowLastColumn="0"/>
            <w:tcW w:w="9360" w:type="dxa"/>
          </w:tcPr>
          <w:p w14:paraId="03914344" w14:textId="5ABCAA3A" w:rsidR="00051BE8" w:rsidRPr="006C0B0B" w:rsidRDefault="00051BE8" w:rsidP="00834951">
            <w:pPr>
              <w:jc w:val="both"/>
              <w:rPr>
                <w:rFonts w:ascii="Trebuchet MS" w:hAnsi="Trebuchet MS" w:cs="Tahoma"/>
                <w:lang w:val="en-GB"/>
              </w:rPr>
            </w:pPr>
            <w:r w:rsidRPr="003B5BF1">
              <w:rPr>
                <w:rFonts w:ascii="Trebuchet MS" w:hAnsi="Trebuchet MS" w:cs="Tahoma"/>
                <w:lang w:val="en-GB"/>
              </w:rPr>
              <w:t xml:space="preserve">By the </w:t>
            </w:r>
            <w:r w:rsidR="009A6D98" w:rsidRPr="003B5BF1">
              <w:rPr>
                <w:rFonts w:ascii="Trebuchet MS" w:hAnsi="Trebuchet MS" w:cs="Tahoma"/>
                <w:lang w:val="en-GB"/>
              </w:rPr>
              <w:t>Programme authorities</w:t>
            </w:r>
          </w:p>
        </w:tc>
      </w:tr>
      <w:tr w:rsidR="00051BE8" w:rsidRPr="003B5BF1" w14:paraId="11D861BC" w14:textId="77777777" w:rsidTr="006D09EC">
        <w:trPr>
          <w:cnfStyle w:val="000000100000" w:firstRow="0" w:lastRow="0" w:firstColumn="0" w:lastColumn="0" w:oddVBand="0" w:evenVBand="0" w:oddHBand="1" w:evenHBand="0" w:firstRowFirstColumn="0" w:firstRowLastColumn="0" w:lastRowFirstColumn="0" w:lastRowLastColumn="0"/>
          <w:trHeight w:val="2128"/>
        </w:trPr>
        <w:tc>
          <w:tcPr>
            <w:cnfStyle w:val="001000000000" w:firstRow="0" w:lastRow="0" w:firstColumn="1" w:lastColumn="0" w:oddVBand="0" w:evenVBand="0" w:oddHBand="0" w:evenHBand="0" w:firstRowFirstColumn="0" w:firstRowLastColumn="0" w:lastRowFirstColumn="0" w:lastRowLastColumn="0"/>
            <w:tcW w:w="9360" w:type="dxa"/>
          </w:tcPr>
          <w:p w14:paraId="185069F5" w14:textId="45F1A8A2"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b w:val="0"/>
                <w:bCs w:val="0"/>
                <w:color w:val="4472C4" w:themeColor="accent1"/>
                <w:lang w:val="en-GB"/>
              </w:rPr>
              <w:t xml:space="preserve">During projects appraisal, by assessors, to ensure a common understanding of the concepts and a unitary approach in respect to assessing indicators-related aspects. </w:t>
            </w:r>
          </w:p>
          <w:p w14:paraId="5FFD8CEE" w14:textId="1F0FD82C"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6C0B0B">
              <w:rPr>
                <w:rFonts w:ascii="Trebuchet MS" w:hAnsi="Trebuchet MS" w:cs="Tahoma"/>
                <w:b w:val="0"/>
                <w:bCs w:val="0"/>
                <w:color w:val="4472C4" w:themeColor="accent1"/>
                <w:lang w:val="en-GB"/>
              </w:rPr>
              <w:t xml:space="preserve">During projects implementation, by </w:t>
            </w:r>
            <w:r w:rsidR="00227B25" w:rsidRPr="00D915A1">
              <w:rPr>
                <w:rFonts w:ascii="Trebuchet MS" w:hAnsi="Trebuchet MS" w:cs="Tahoma"/>
                <w:b w:val="0"/>
                <w:bCs w:val="0"/>
                <w:color w:val="4472C4" w:themeColor="accent1"/>
                <w:lang w:val="en-GB"/>
              </w:rPr>
              <w:t>national controllers an</w:t>
            </w:r>
            <w:r w:rsidR="00227B25" w:rsidRPr="003B5BF1">
              <w:rPr>
                <w:rFonts w:ascii="Trebuchet MS" w:hAnsi="Trebuchet MS" w:cs="Tahoma"/>
                <w:color w:val="4472C4" w:themeColor="accent1"/>
                <w:lang w:val="en-GB"/>
              </w:rPr>
              <w:t xml:space="preserve">d </w:t>
            </w:r>
            <w:r w:rsidRPr="003B5BF1">
              <w:rPr>
                <w:rFonts w:ascii="Trebuchet MS" w:hAnsi="Trebuchet MS" w:cs="Tahoma"/>
                <w:color w:val="4472C4" w:themeColor="accent1"/>
                <w:lang w:val="en-GB"/>
              </w:rPr>
              <w:t xml:space="preserve">monitoring officers, when checking </w:t>
            </w:r>
            <w:r w:rsidR="00227B25" w:rsidRPr="003B5BF1">
              <w:rPr>
                <w:rFonts w:ascii="Trebuchet MS" w:hAnsi="Trebuchet MS" w:cs="Tahoma"/>
                <w:color w:val="4472C4" w:themeColor="accent1"/>
                <w:lang w:val="en-GB"/>
              </w:rPr>
              <w:t>partners and projects reports</w:t>
            </w:r>
            <w:r w:rsidRPr="003B5BF1">
              <w:rPr>
                <w:rFonts w:ascii="Trebuchet MS" w:hAnsi="Trebuchet MS" w:cs="Tahoma"/>
                <w:color w:val="4472C4" w:themeColor="accent1"/>
                <w:lang w:val="en-GB"/>
              </w:rPr>
              <w:t xml:space="preserve"> or carrying out monitoring visits. </w:t>
            </w:r>
          </w:p>
          <w:p w14:paraId="1D1477C1" w14:textId="77777777"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At projects closure, to ensure that all requirements have been met.</w:t>
            </w:r>
          </w:p>
          <w:p w14:paraId="3542F32B" w14:textId="7783E183"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When</w:t>
            </w:r>
            <w:r w:rsidR="00F724A6" w:rsidRPr="003B5BF1">
              <w:rPr>
                <w:rFonts w:ascii="Trebuchet MS" w:hAnsi="Trebuchet MS" w:cs="Tahoma"/>
                <w:color w:val="4472C4" w:themeColor="accent1"/>
                <w:lang w:val="en-GB"/>
              </w:rPr>
              <w:t xml:space="preserve"> collecting and</w:t>
            </w:r>
            <w:r w:rsidRPr="003B5BF1">
              <w:rPr>
                <w:rFonts w:ascii="Trebuchet MS" w:hAnsi="Trebuchet MS" w:cs="Tahoma"/>
                <w:color w:val="4472C4" w:themeColor="accent1"/>
                <w:lang w:val="en-GB"/>
              </w:rPr>
              <w:t xml:space="preserve"> reporting indicators at Programme level </w:t>
            </w:r>
          </w:p>
          <w:p w14:paraId="64777A1B" w14:textId="4B3D7DF9"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When preparing</w:t>
            </w:r>
            <w:r w:rsidR="0047028E" w:rsidRPr="003B5BF1">
              <w:rPr>
                <w:rFonts w:ascii="Trebuchet MS" w:hAnsi="Trebuchet MS" w:cs="Tahoma"/>
                <w:color w:val="4472C4" w:themeColor="accent1"/>
                <w:lang w:val="en-GB"/>
              </w:rPr>
              <w:t xml:space="preserve"> annual reviews</w:t>
            </w:r>
            <w:r w:rsidRPr="003B5BF1">
              <w:rPr>
                <w:rFonts w:ascii="Trebuchet MS" w:hAnsi="Trebuchet MS" w:cs="Tahoma"/>
                <w:color w:val="4472C4" w:themeColor="accent1"/>
                <w:lang w:val="en-GB"/>
              </w:rPr>
              <w:t xml:space="preserve"> </w:t>
            </w:r>
            <w:r w:rsidR="0047028E" w:rsidRPr="003B5BF1">
              <w:rPr>
                <w:rFonts w:ascii="Trebuchet MS" w:hAnsi="Trebuchet MS" w:cs="Tahoma"/>
                <w:color w:val="4472C4" w:themeColor="accent1"/>
                <w:lang w:val="en-GB"/>
              </w:rPr>
              <w:t xml:space="preserve">and </w:t>
            </w:r>
            <w:r w:rsidRPr="003B5BF1">
              <w:rPr>
                <w:rFonts w:ascii="Trebuchet MS" w:hAnsi="Trebuchet MS" w:cs="Tahoma"/>
                <w:color w:val="4472C4" w:themeColor="accent1"/>
                <w:lang w:val="en-GB"/>
              </w:rPr>
              <w:t>the mid-term review of the Programme</w:t>
            </w:r>
          </w:p>
          <w:p w14:paraId="56945492" w14:textId="77777777" w:rsidR="00051BE8" w:rsidRPr="003B5BF1" w:rsidRDefault="00051BE8" w:rsidP="00873AC0">
            <w:pPr>
              <w:pStyle w:val="ListParagraph"/>
              <w:numPr>
                <w:ilvl w:val="0"/>
                <w:numId w:val="2"/>
              </w:numPr>
              <w:jc w:val="both"/>
              <w:rPr>
                <w:rFonts w:ascii="Trebuchet MS" w:hAnsi="Trebuchet MS" w:cs="Tahoma"/>
                <w:b w:val="0"/>
                <w:bCs w:val="0"/>
                <w:color w:val="4472C4" w:themeColor="accent1"/>
                <w:lang w:val="en-GB"/>
              </w:rPr>
            </w:pPr>
            <w:r w:rsidRPr="003B5BF1">
              <w:rPr>
                <w:rFonts w:ascii="Trebuchet MS" w:hAnsi="Trebuchet MS" w:cs="Tahoma"/>
                <w:color w:val="4472C4" w:themeColor="accent1"/>
                <w:lang w:val="en-GB"/>
              </w:rPr>
              <w:t>When compiling statistical analysis and evaluation</w:t>
            </w:r>
          </w:p>
          <w:p w14:paraId="5C7F52DB" w14:textId="5E3E6F22" w:rsidR="00051BE8" w:rsidRPr="003B5BF1" w:rsidRDefault="00051BE8" w:rsidP="00834951">
            <w:pPr>
              <w:jc w:val="both"/>
              <w:rPr>
                <w:rFonts w:ascii="Trebuchet MS" w:hAnsi="Trebuchet MS" w:cs="Tahoma"/>
                <w:b w:val="0"/>
                <w:bCs w:val="0"/>
                <w:color w:val="4472C4" w:themeColor="accent1"/>
                <w:lang w:val="en-GB"/>
              </w:rPr>
            </w:pPr>
          </w:p>
        </w:tc>
      </w:tr>
    </w:tbl>
    <w:p w14:paraId="4A948704" w14:textId="77777777" w:rsidR="009460F9" w:rsidRPr="003B5BF1" w:rsidRDefault="009460F9" w:rsidP="00441F7C">
      <w:pPr>
        <w:jc w:val="both"/>
        <w:rPr>
          <w:rFonts w:ascii="Trebuchet MS" w:hAnsi="Trebuchet MS" w:cs="Tahoma"/>
          <w:sz w:val="20"/>
          <w:szCs w:val="20"/>
          <w:lang w:val="en-GB"/>
        </w:rPr>
      </w:pPr>
    </w:p>
    <w:p w14:paraId="4BE57B70" w14:textId="72D325C5" w:rsidR="00441F7C" w:rsidRPr="003B5BF1" w:rsidRDefault="00907509" w:rsidP="00441F7C">
      <w:pPr>
        <w:jc w:val="both"/>
        <w:rPr>
          <w:rFonts w:ascii="Trebuchet MS" w:hAnsi="Trebuchet MS" w:cs="Tahoma"/>
          <w:lang w:val="en-GB"/>
        </w:rPr>
      </w:pPr>
      <w:r w:rsidRPr="006C0B0B">
        <w:rPr>
          <w:rFonts w:ascii="Trebuchet MS" w:hAnsi="Trebuchet MS" w:cs="Tahoma"/>
          <w:b/>
          <w:bCs/>
          <w:lang w:val="en-GB"/>
        </w:rPr>
        <w:t>T</w:t>
      </w:r>
      <w:r w:rsidR="00441F7C" w:rsidRPr="00D915A1">
        <w:rPr>
          <w:rFonts w:ascii="Trebuchet MS" w:hAnsi="Trebuchet MS" w:cs="Tahoma"/>
          <w:b/>
          <w:bCs/>
          <w:lang w:val="en-GB"/>
        </w:rPr>
        <w:t>his Indicator Guidance</w:t>
      </w:r>
      <w:r w:rsidR="005C4144" w:rsidRPr="003B5BF1">
        <w:rPr>
          <w:rFonts w:ascii="Trebuchet MS" w:hAnsi="Trebuchet MS" w:cs="Tahoma"/>
          <w:b/>
          <w:bCs/>
          <w:lang w:val="en-GB"/>
        </w:rPr>
        <w:t xml:space="preserve"> is not a stand-alone document.</w:t>
      </w:r>
      <w:r w:rsidR="005C4144" w:rsidRPr="003B5BF1">
        <w:rPr>
          <w:rFonts w:ascii="Trebuchet MS" w:hAnsi="Trebuchet MS" w:cs="Tahoma"/>
          <w:lang w:val="en-GB"/>
        </w:rPr>
        <w:t xml:space="preserve"> Instead, it</w:t>
      </w:r>
      <w:r w:rsidR="00441F7C" w:rsidRPr="003B5BF1">
        <w:rPr>
          <w:rFonts w:ascii="Trebuchet MS" w:hAnsi="Trebuchet MS" w:cs="Tahoma"/>
          <w:lang w:val="en-GB"/>
        </w:rPr>
        <w:t xml:space="preserve"> </w:t>
      </w:r>
      <w:r w:rsidRPr="003B5BF1">
        <w:rPr>
          <w:rFonts w:ascii="Trebuchet MS" w:hAnsi="Trebuchet MS" w:cs="Tahoma"/>
          <w:lang w:val="en-GB"/>
        </w:rPr>
        <w:t xml:space="preserve">should be used together with </w:t>
      </w:r>
      <w:r w:rsidR="00441F7C" w:rsidRPr="003B5BF1">
        <w:rPr>
          <w:rFonts w:ascii="Trebuchet MS" w:hAnsi="Trebuchet MS" w:cs="Tahoma"/>
          <w:lang w:val="en-GB"/>
        </w:rPr>
        <w:t xml:space="preserve">the established monitoring procedures </w:t>
      </w:r>
      <w:r w:rsidR="00BF394C" w:rsidRPr="003B5BF1">
        <w:rPr>
          <w:rFonts w:ascii="Trebuchet MS" w:hAnsi="Trebuchet MS" w:cs="Tahoma"/>
          <w:lang w:val="en-GB"/>
        </w:rPr>
        <w:t xml:space="preserve">for </w:t>
      </w:r>
      <w:proofErr w:type="spellStart"/>
      <w:r w:rsidR="00705498" w:rsidRPr="003B5BF1">
        <w:rPr>
          <w:rFonts w:ascii="Trebuchet MS" w:hAnsi="Trebuchet MS" w:cs="Tahoma"/>
          <w:lang w:val="en-GB"/>
        </w:rPr>
        <w:t>Interreg</w:t>
      </w:r>
      <w:proofErr w:type="spellEnd"/>
      <w:r w:rsidR="00653D43">
        <w:rPr>
          <w:rFonts w:ascii="Trebuchet MS" w:hAnsi="Trebuchet MS" w:cs="Tahoma"/>
          <w:lang w:val="en-GB"/>
        </w:rPr>
        <w:t xml:space="preserve"> VI-A</w:t>
      </w:r>
      <w:r w:rsidR="00705498" w:rsidRPr="003B5BF1">
        <w:rPr>
          <w:rFonts w:ascii="Trebuchet MS" w:hAnsi="Trebuchet MS" w:cs="Tahoma"/>
          <w:lang w:val="en-GB"/>
        </w:rPr>
        <w:t xml:space="preserve"> RO-BG</w:t>
      </w:r>
      <w:r w:rsidR="00653D43">
        <w:rPr>
          <w:rFonts w:ascii="Trebuchet MS" w:hAnsi="Trebuchet MS" w:cs="Tahoma"/>
          <w:lang w:val="en-GB"/>
        </w:rPr>
        <w:t xml:space="preserve"> Programme</w:t>
      </w:r>
      <w:r w:rsidR="00441F7C" w:rsidRPr="003B5BF1">
        <w:rPr>
          <w:rFonts w:ascii="Trebuchet MS" w:hAnsi="Trebuchet MS" w:cs="Tahoma"/>
          <w:lang w:val="en-GB"/>
        </w:rPr>
        <w:t xml:space="preserve">. It should </w:t>
      </w:r>
      <w:r w:rsidR="00404505" w:rsidRPr="003B5BF1">
        <w:rPr>
          <w:rFonts w:ascii="Trebuchet MS" w:hAnsi="Trebuchet MS" w:cs="Tahoma"/>
          <w:lang w:val="en-GB"/>
        </w:rPr>
        <w:t xml:space="preserve">also </w:t>
      </w:r>
      <w:r w:rsidR="00441F7C" w:rsidRPr="003B5BF1">
        <w:rPr>
          <w:rFonts w:ascii="Trebuchet MS" w:hAnsi="Trebuchet MS" w:cs="Tahoma"/>
          <w:lang w:val="en-GB"/>
        </w:rPr>
        <w:t xml:space="preserve">be read in conjunction with </w:t>
      </w:r>
      <w:hyperlink r:id="rId9" w:history="1">
        <w:r w:rsidR="001A2C36" w:rsidRPr="003B5BF1">
          <w:rPr>
            <w:rStyle w:val="Hyperlink"/>
            <w:rFonts w:ascii="Trebuchet MS" w:hAnsi="Trebuchet MS" w:cs="Tahoma"/>
            <w:color w:val="auto"/>
            <w:lang w:val="en-GB"/>
          </w:rPr>
          <w:t xml:space="preserve">EU </w:t>
        </w:r>
        <w:r w:rsidR="0058765C" w:rsidRPr="006C0B0B">
          <w:rPr>
            <w:rStyle w:val="Hyperlink"/>
            <w:rFonts w:ascii="Trebuchet MS" w:hAnsi="Trebuchet MS" w:cs="Tahoma"/>
            <w:color w:val="auto"/>
            <w:lang w:val="en-GB"/>
          </w:rPr>
          <w:t xml:space="preserve">Common Provisions Regulation (CPR) </w:t>
        </w:r>
        <w:r w:rsidR="001A2C36" w:rsidRPr="00D915A1">
          <w:rPr>
            <w:rStyle w:val="Hyperlink"/>
            <w:rFonts w:ascii="Trebuchet MS" w:hAnsi="Trebuchet MS" w:cs="Tahoma"/>
            <w:color w:val="auto"/>
            <w:lang w:val="en-GB"/>
          </w:rPr>
          <w:t>1060/2021</w:t>
        </w:r>
      </w:hyperlink>
      <w:r w:rsidR="001A2C36" w:rsidRPr="003B5BF1">
        <w:rPr>
          <w:rFonts w:ascii="Trebuchet MS" w:hAnsi="Trebuchet MS" w:cs="Tahoma"/>
          <w:lang w:val="en-GB"/>
        </w:rPr>
        <w:t xml:space="preserve">, </w:t>
      </w:r>
      <w:hyperlink r:id="rId10" w:history="1">
        <w:r w:rsidR="00B53E77" w:rsidRPr="003B5BF1">
          <w:rPr>
            <w:rStyle w:val="Hyperlink"/>
            <w:rFonts w:ascii="Trebuchet MS" w:hAnsi="Trebuchet MS" w:cs="Tahoma"/>
            <w:color w:val="auto"/>
            <w:lang w:val="en-GB"/>
          </w:rPr>
          <w:t>EU Regulation 1058/2021</w:t>
        </w:r>
        <w:r w:rsidR="00876DEB" w:rsidRPr="006C0B0B">
          <w:rPr>
            <w:rStyle w:val="Hyperlink"/>
            <w:rFonts w:ascii="Trebuchet MS" w:hAnsi="Trebuchet MS" w:cs="Tahoma"/>
            <w:color w:val="auto"/>
            <w:lang w:val="en-GB"/>
          </w:rPr>
          <w:t xml:space="preserve"> on the European Regional Development Fund (ERDF) and on the Cohesion Fund</w:t>
        </w:r>
        <w:r w:rsidR="00B53E77" w:rsidRPr="00D915A1">
          <w:rPr>
            <w:rStyle w:val="Hyperlink"/>
            <w:rFonts w:ascii="Trebuchet MS" w:hAnsi="Trebuchet MS" w:cs="Tahoma"/>
            <w:color w:val="auto"/>
            <w:lang w:val="en-GB"/>
          </w:rPr>
          <w:t xml:space="preserve"> (CF</w:t>
        </w:r>
        <w:r w:rsidR="000432A9" w:rsidRPr="003B5BF1">
          <w:rPr>
            <w:rStyle w:val="Hyperlink"/>
            <w:rFonts w:ascii="Trebuchet MS" w:hAnsi="Trebuchet MS" w:cs="Tahoma"/>
            <w:color w:val="auto"/>
            <w:lang w:val="en-GB"/>
          </w:rPr>
          <w:t>)</w:t>
        </w:r>
      </w:hyperlink>
      <w:r w:rsidR="00705498" w:rsidRPr="003B5BF1">
        <w:rPr>
          <w:rStyle w:val="Hyperlink"/>
          <w:rFonts w:ascii="Trebuchet MS" w:hAnsi="Trebuchet MS" w:cs="Tahoma"/>
          <w:color w:val="auto"/>
          <w:lang w:val="en-GB"/>
        </w:rPr>
        <w:t>,</w:t>
      </w:r>
      <w:r w:rsidR="00A5797F" w:rsidRPr="003B5BF1">
        <w:rPr>
          <w:rStyle w:val="Hyperlink"/>
          <w:rFonts w:ascii="Trebuchet MS" w:hAnsi="Trebuchet MS" w:cs="Tahoma"/>
          <w:color w:val="auto"/>
          <w:lang w:val="en-GB"/>
        </w:rPr>
        <w:t xml:space="preserve"> </w:t>
      </w:r>
      <w:hyperlink r:id="rId11" w:history="1">
        <w:r w:rsidR="00A5797F" w:rsidRPr="003B5BF1">
          <w:rPr>
            <w:rStyle w:val="Hyperlink"/>
            <w:rFonts w:ascii="Trebuchet MS" w:hAnsi="Trebuchet MS" w:cs="Tahoma"/>
            <w:lang w:val="en-GB"/>
          </w:rPr>
          <w:t>EU Regulation 1059/2021 on specific provisions for the Europe</w:t>
        </w:r>
        <w:r w:rsidR="00A5797F" w:rsidRPr="006C0B0B">
          <w:rPr>
            <w:rStyle w:val="Hyperlink"/>
            <w:rFonts w:ascii="Trebuchet MS" w:hAnsi="Trebuchet MS" w:cs="Tahoma"/>
            <w:lang w:val="en-GB"/>
          </w:rPr>
          <w:t>an territorial cooperation goal (</w:t>
        </w:r>
        <w:proofErr w:type="spellStart"/>
        <w:r w:rsidR="00A5797F" w:rsidRPr="006C0B0B">
          <w:rPr>
            <w:rStyle w:val="Hyperlink"/>
            <w:rFonts w:ascii="Trebuchet MS" w:hAnsi="Trebuchet MS" w:cs="Tahoma"/>
            <w:lang w:val="en-GB"/>
          </w:rPr>
          <w:t>Interreg</w:t>
        </w:r>
        <w:proofErr w:type="spellEnd"/>
        <w:r w:rsidR="00A5797F" w:rsidRPr="006C0B0B">
          <w:rPr>
            <w:rStyle w:val="Hyperlink"/>
            <w:rFonts w:ascii="Trebuchet MS" w:hAnsi="Trebuchet MS" w:cs="Tahoma"/>
            <w:lang w:val="en-GB"/>
          </w:rPr>
          <w:t xml:space="preserve">) supported by the </w:t>
        </w:r>
        <w:r w:rsidR="00D92494" w:rsidRPr="00D915A1">
          <w:rPr>
            <w:rStyle w:val="Hyperlink"/>
            <w:rFonts w:ascii="Trebuchet MS" w:hAnsi="Trebuchet MS" w:cs="Tahoma"/>
            <w:lang w:val="en-GB"/>
          </w:rPr>
          <w:t>ERDF</w:t>
        </w:r>
        <w:r w:rsidR="00A5797F" w:rsidRPr="003B5BF1">
          <w:rPr>
            <w:rStyle w:val="Hyperlink"/>
            <w:rFonts w:ascii="Trebuchet MS" w:hAnsi="Trebuchet MS" w:cs="Tahoma"/>
            <w:lang w:val="en-GB"/>
          </w:rPr>
          <w:t xml:space="preserve"> and external financing instruments</w:t>
        </w:r>
      </w:hyperlink>
      <w:r w:rsidR="00705498" w:rsidRPr="003B5BF1">
        <w:rPr>
          <w:rStyle w:val="Hyperlink"/>
          <w:rFonts w:ascii="Trebuchet MS" w:hAnsi="Trebuchet MS" w:cs="Tahoma"/>
          <w:color w:val="auto"/>
          <w:lang w:val="en-GB"/>
        </w:rPr>
        <w:t xml:space="preserve"> </w:t>
      </w:r>
      <w:r w:rsidR="000432A9" w:rsidRPr="003B5BF1">
        <w:rPr>
          <w:rFonts w:ascii="Trebuchet MS" w:hAnsi="Trebuchet MS" w:cs="Tahoma"/>
          <w:lang w:val="en-GB"/>
        </w:rPr>
        <w:t xml:space="preserve"> </w:t>
      </w:r>
      <w:r w:rsidR="00935154" w:rsidRPr="006C0B0B">
        <w:rPr>
          <w:rFonts w:ascii="Trebuchet MS" w:hAnsi="Trebuchet MS" w:cs="Tahoma"/>
          <w:lang w:val="en-GB"/>
        </w:rPr>
        <w:t xml:space="preserve">and the </w:t>
      </w:r>
      <w:hyperlink r:id="rId12" w:history="1">
        <w:r w:rsidR="00935154" w:rsidRPr="003B5BF1">
          <w:rPr>
            <w:rStyle w:val="Hyperlink"/>
            <w:rFonts w:ascii="Trebuchet MS" w:hAnsi="Trebuchet MS" w:cs="Tahoma"/>
            <w:color w:val="auto"/>
            <w:lang w:val="en-GB"/>
          </w:rPr>
          <w:t>EC guidance on ERDF</w:t>
        </w:r>
        <w:r w:rsidR="000432A9" w:rsidRPr="006C0B0B">
          <w:rPr>
            <w:rStyle w:val="Hyperlink"/>
            <w:rFonts w:ascii="Trebuchet MS" w:hAnsi="Trebuchet MS" w:cs="Tahoma"/>
            <w:color w:val="auto"/>
            <w:lang w:val="en-GB"/>
          </w:rPr>
          <w:t>/CF/JTF</w:t>
        </w:r>
        <w:r w:rsidR="0077489A" w:rsidRPr="00D915A1">
          <w:rPr>
            <w:rStyle w:val="Hyperlink"/>
            <w:rFonts w:ascii="Trebuchet MS" w:hAnsi="Trebuchet MS" w:cs="Tahoma"/>
            <w:color w:val="auto"/>
            <w:lang w:val="en-GB"/>
          </w:rPr>
          <w:t xml:space="preserve"> monitoring</w:t>
        </w:r>
      </w:hyperlink>
      <w:r w:rsidR="00C00635" w:rsidRPr="003B5BF1">
        <w:rPr>
          <w:rFonts w:ascii="Trebuchet MS" w:hAnsi="Trebuchet MS" w:cs="Tahoma"/>
          <w:lang w:val="en-GB"/>
        </w:rPr>
        <w:t>, the specific documents issued for each call for proposals</w:t>
      </w:r>
      <w:r w:rsidR="008E0744" w:rsidRPr="003B5BF1">
        <w:rPr>
          <w:rFonts w:ascii="Trebuchet MS" w:hAnsi="Trebuchet MS" w:cs="Tahoma"/>
          <w:lang w:val="en-GB"/>
        </w:rPr>
        <w:t>,</w:t>
      </w:r>
      <w:r w:rsidR="00C00635" w:rsidRPr="006C0B0B">
        <w:rPr>
          <w:rFonts w:ascii="Trebuchet MS" w:hAnsi="Trebuchet MS" w:cs="Tahoma"/>
          <w:lang w:val="en-GB"/>
        </w:rPr>
        <w:t xml:space="preserve"> the </w:t>
      </w:r>
      <w:r w:rsidR="00227B25" w:rsidRPr="00D915A1">
        <w:rPr>
          <w:rFonts w:ascii="Trebuchet MS" w:hAnsi="Trebuchet MS" w:cs="Tahoma"/>
          <w:lang w:val="en-GB"/>
        </w:rPr>
        <w:t xml:space="preserve">Project Implementation </w:t>
      </w:r>
      <w:r w:rsidR="00C00635" w:rsidRPr="003B5BF1">
        <w:rPr>
          <w:rFonts w:ascii="Trebuchet MS" w:hAnsi="Trebuchet MS" w:cs="Tahoma"/>
          <w:lang w:val="en-GB"/>
        </w:rPr>
        <w:t>Manual</w:t>
      </w:r>
      <w:r w:rsidR="008E0744" w:rsidRPr="003B5BF1">
        <w:rPr>
          <w:rFonts w:ascii="Trebuchet MS" w:hAnsi="Trebuchet MS" w:cs="Tahoma"/>
          <w:lang w:val="en-GB"/>
        </w:rPr>
        <w:t xml:space="preserve"> and applicable MA </w:t>
      </w:r>
      <w:r w:rsidR="0095669B" w:rsidRPr="003B5BF1">
        <w:rPr>
          <w:rFonts w:ascii="Trebuchet MS" w:hAnsi="Trebuchet MS" w:cs="Tahoma"/>
          <w:lang w:val="en-GB"/>
        </w:rPr>
        <w:t>instructions</w:t>
      </w:r>
      <w:r w:rsidR="00C00635" w:rsidRPr="003B5BF1">
        <w:rPr>
          <w:rFonts w:ascii="Trebuchet MS" w:hAnsi="Trebuchet MS" w:cs="Tahoma"/>
          <w:lang w:val="en-GB"/>
        </w:rPr>
        <w:t>.</w:t>
      </w:r>
      <w:r w:rsidR="00441F7C" w:rsidRPr="003B5BF1">
        <w:rPr>
          <w:rFonts w:ascii="Trebuchet MS" w:hAnsi="Trebuchet MS" w:cs="Tahoma"/>
          <w:lang w:val="en-GB"/>
        </w:rPr>
        <w:t xml:space="preserve"> </w:t>
      </w:r>
      <w:r w:rsidRPr="003B5BF1">
        <w:rPr>
          <w:rFonts w:ascii="Trebuchet MS" w:hAnsi="Trebuchet MS" w:cs="Tahoma"/>
          <w:lang w:val="en-GB"/>
        </w:rPr>
        <w:t>T</w:t>
      </w:r>
      <w:r w:rsidR="00441F7C" w:rsidRPr="003B5BF1">
        <w:rPr>
          <w:rFonts w:ascii="Trebuchet MS" w:hAnsi="Trebuchet MS" w:cs="Tahoma"/>
          <w:lang w:val="en-GB"/>
        </w:rPr>
        <w:t>he Regulations</w:t>
      </w:r>
      <w:r w:rsidR="00C00635" w:rsidRPr="003B5BF1">
        <w:rPr>
          <w:rFonts w:ascii="Trebuchet MS" w:hAnsi="Trebuchet MS" w:cs="Tahoma"/>
          <w:lang w:val="en-GB"/>
        </w:rPr>
        <w:t xml:space="preserve">, the </w:t>
      </w:r>
      <w:r w:rsidR="00227B25" w:rsidRPr="003B5BF1">
        <w:rPr>
          <w:rFonts w:ascii="Trebuchet MS" w:hAnsi="Trebuchet MS" w:cs="Tahoma"/>
          <w:lang w:val="en-GB"/>
        </w:rPr>
        <w:t xml:space="preserve">Programme </w:t>
      </w:r>
      <w:r w:rsidR="00C00635" w:rsidRPr="003B5BF1">
        <w:rPr>
          <w:rFonts w:ascii="Trebuchet MS" w:hAnsi="Trebuchet MS" w:cs="Tahoma"/>
          <w:lang w:val="en-GB"/>
        </w:rPr>
        <w:t>procedures</w:t>
      </w:r>
      <w:r w:rsidR="00CB70FD" w:rsidRPr="003B5BF1">
        <w:rPr>
          <w:rFonts w:ascii="Trebuchet MS" w:hAnsi="Trebuchet MS" w:cs="Tahoma"/>
          <w:lang w:val="en-GB"/>
        </w:rPr>
        <w:t xml:space="preserve">, Call documents and the </w:t>
      </w:r>
      <w:r w:rsidR="00227B25" w:rsidRPr="003B5BF1">
        <w:rPr>
          <w:rFonts w:ascii="Trebuchet MS" w:hAnsi="Trebuchet MS" w:cs="Tahoma"/>
          <w:lang w:val="en-GB"/>
        </w:rPr>
        <w:t xml:space="preserve">Project Implementation </w:t>
      </w:r>
      <w:r w:rsidR="00CB70FD" w:rsidRPr="003B5BF1">
        <w:rPr>
          <w:rFonts w:ascii="Trebuchet MS" w:hAnsi="Trebuchet MS" w:cs="Tahoma"/>
          <w:lang w:val="en-GB"/>
        </w:rPr>
        <w:t>Manual</w:t>
      </w:r>
      <w:r w:rsidR="00C00635" w:rsidRPr="003B5BF1">
        <w:rPr>
          <w:rFonts w:ascii="Trebuchet MS" w:hAnsi="Trebuchet MS" w:cs="Tahoma"/>
          <w:lang w:val="en-GB"/>
        </w:rPr>
        <w:t xml:space="preserve"> </w:t>
      </w:r>
      <w:r w:rsidR="00441F7C" w:rsidRPr="003B5BF1">
        <w:rPr>
          <w:rFonts w:ascii="Trebuchet MS" w:hAnsi="Trebuchet MS" w:cs="Tahoma"/>
          <w:lang w:val="en-GB"/>
        </w:rPr>
        <w:t>take precedence over this guidance in case of any inconsistencies.</w:t>
      </w:r>
      <w:r w:rsidR="00CB70FD" w:rsidRPr="003B5BF1">
        <w:rPr>
          <w:rFonts w:ascii="Trebuchet MS" w:hAnsi="Trebuchet MS" w:cs="Tahoma"/>
          <w:lang w:val="en-GB"/>
        </w:rPr>
        <w:t xml:space="preserve">  </w:t>
      </w:r>
    </w:p>
    <w:p w14:paraId="7782F4A2" w14:textId="58E8678F" w:rsidR="00432783" w:rsidRPr="003B5BF1" w:rsidRDefault="005627F8" w:rsidP="00227B25">
      <w:pPr>
        <w:jc w:val="both"/>
        <w:rPr>
          <w:rFonts w:ascii="Trebuchet MS" w:hAnsi="Trebuchet MS" w:cs="Tahoma"/>
          <w:highlight w:val="yellow"/>
          <w:lang w:val="en-GB"/>
        </w:rPr>
      </w:pPr>
      <w:r w:rsidRPr="003B5BF1">
        <w:rPr>
          <w:rFonts w:ascii="Trebuchet MS" w:hAnsi="Trebuchet MS" w:cs="Tahoma"/>
          <w:highlight w:val="yellow"/>
          <w:lang w:val="en-GB"/>
        </w:rPr>
        <w:br w:type="page"/>
      </w:r>
    </w:p>
    <w:p w14:paraId="73668892" w14:textId="3A4E007F" w:rsidR="00757352" w:rsidRPr="003B5BF1" w:rsidRDefault="006E41C4" w:rsidP="00873AC0">
      <w:pPr>
        <w:pStyle w:val="Heading1"/>
        <w:numPr>
          <w:ilvl w:val="0"/>
          <w:numId w:val="1"/>
        </w:numPr>
        <w:spacing w:after="240"/>
        <w:rPr>
          <w:rFonts w:ascii="Trebuchet MS" w:hAnsi="Trebuchet MS" w:cs="Tahoma"/>
          <w:sz w:val="28"/>
          <w:szCs w:val="28"/>
          <w:lang w:val="en-GB"/>
        </w:rPr>
      </w:pPr>
      <w:bookmarkStart w:id="3" w:name="_Toc94807332"/>
      <w:bookmarkStart w:id="4" w:name="_Toc94940058"/>
      <w:bookmarkStart w:id="5" w:name="_Toc94943724"/>
      <w:bookmarkStart w:id="6" w:name="_Toc94943763"/>
      <w:bookmarkStart w:id="7" w:name="_Toc94954847"/>
      <w:bookmarkStart w:id="8" w:name="_Toc94956837"/>
      <w:bookmarkStart w:id="9" w:name="_Toc94957446"/>
      <w:bookmarkStart w:id="10" w:name="_Toc95039118"/>
      <w:bookmarkStart w:id="11" w:name="_Toc95056129"/>
      <w:bookmarkStart w:id="12" w:name="_Toc95063124"/>
      <w:bookmarkStart w:id="13" w:name="_Toc95067470"/>
      <w:bookmarkStart w:id="14" w:name="_Toc95069683"/>
      <w:bookmarkStart w:id="15" w:name="_Toc94807333"/>
      <w:bookmarkStart w:id="16" w:name="_Toc94940059"/>
      <w:bookmarkStart w:id="17" w:name="_Toc94943725"/>
      <w:bookmarkStart w:id="18" w:name="_Toc94943764"/>
      <w:bookmarkStart w:id="19" w:name="_Toc94954848"/>
      <w:bookmarkStart w:id="20" w:name="_Toc94956838"/>
      <w:bookmarkStart w:id="21" w:name="_Toc94957447"/>
      <w:bookmarkStart w:id="22" w:name="_Toc95039119"/>
      <w:bookmarkStart w:id="23" w:name="_Toc95056130"/>
      <w:bookmarkStart w:id="24" w:name="_Toc95063125"/>
      <w:bookmarkStart w:id="25" w:name="_Toc95067471"/>
      <w:bookmarkStart w:id="26" w:name="_Toc95069684"/>
      <w:bookmarkStart w:id="27" w:name="_Toc119052409"/>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3B5BF1">
        <w:rPr>
          <w:rFonts w:ascii="Trebuchet MS" w:hAnsi="Trebuchet MS" w:cs="Tahoma"/>
          <w:sz w:val="28"/>
          <w:szCs w:val="28"/>
          <w:lang w:val="en-GB"/>
        </w:rPr>
        <w:lastRenderedPageBreak/>
        <w:t>Glossary of terms</w:t>
      </w:r>
      <w:bookmarkEnd w:id="27"/>
    </w:p>
    <w:p w14:paraId="07CB533D" w14:textId="3BF007B5" w:rsidR="00012BC9" w:rsidRPr="003B5BF1" w:rsidRDefault="009B600E" w:rsidP="00012BC9">
      <w:pPr>
        <w:jc w:val="both"/>
        <w:rPr>
          <w:rFonts w:ascii="Trebuchet MS" w:hAnsi="Trebuchet MS" w:cs="Tahoma"/>
          <w:lang w:val="en-GB"/>
        </w:rPr>
      </w:pPr>
      <w:r w:rsidRPr="003B5BF1">
        <w:rPr>
          <w:rFonts w:ascii="Trebuchet MS" w:hAnsi="Trebuchet MS" w:cs="Tahoma"/>
          <w:lang w:val="en-GB"/>
        </w:rPr>
        <w:t>For the purpose of this Guidance, the following definitions apply</w:t>
      </w:r>
      <w:r w:rsidR="00172B54" w:rsidRPr="003B5BF1">
        <w:rPr>
          <w:rFonts w:ascii="Trebuchet MS" w:hAnsi="Trebuchet MS" w:cs="Tahoma"/>
          <w:lang w:val="en-GB"/>
        </w:rPr>
        <w:t>:</w:t>
      </w:r>
    </w:p>
    <w:tbl>
      <w:tblPr>
        <w:tblStyle w:val="TableGrid"/>
        <w:tblW w:w="972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7740"/>
      </w:tblGrid>
      <w:tr w:rsidR="00B14138" w:rsidRPr="003B5BF1" w14:paraId="1296A8A4" w14:textId="77777777" w:rsidTr="006E7F56">
        <w:trPr>
          <w:trHeight w:val="248"/>
        </w:trPr>
        <w:tc>
          <w:tcPr>
            <w:tcW w:w="1985" w:type="dxa"/>
            <w:shd w:val="clear" w:color="auto" w:fill="auto"/>
          </w:tcPr>
          <w:p w14:paraId="306B5303" w14:textId="026474B6"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Baseline</w:t>
            </w:r>
          </w:p>
        </w:tc>
        <w:tc>
          <w:tcPr>
            <w:tcW w:w="7740" w:type="dxa"/>
            <w:shd w:val="clear" w:color="auto" w:fill="auto"/>
            <w:vAlign w:val="center"/>
          </w:tcPr>
          <w:p w14:paraId="0A3B60E3" w14:textId="77777777" w:rsidR="00B14138" w:rsidRPr="003B5BF1" w:rsidRDefault="00B14138" w:rsidP="00C015CA">
            <w:pPr>
              <w:jc w:val="both"/>
              <w:rPr>
                <w:rFonts w:ascii="Trebuchet MS" w:hAnsi="Trebuchet MS" w:cs="Tahoma"/>
                <w:color w:val="000000"/>
                <w:lang w:val="en-GB"/>
              </w:rPr>
            </w:pPr>
            <w:r w:rsidRPr="003B5BF1">
              <w:rPr>
                <w:rFonts w:ascii="Trebuchet MS" w:hAnsi="Trebuchet MS" w:cs="Tahoma"/>
                <w:color w:val="000000"/>
                <w:lang w:val="en-GB"/>
              </w:rPr>
              <w:t>The value of an indicator describing the situation prior to the starting of the intervention, against which progress can be assessed or comparisons made.</w:t>
            </w:r>
          </w:p>
          <w:p w14:paraId="30FF2E10" w14:textId="57B6EC91" w:rsidR="00DF78DD" w:rsidRPr="003B5BF1" w:rsidRDefault="00145C40" w:rsidP="00C015CA">
            <w:pPr>
              <w:jc w:val="both"/>
              <w:rPr>
                <w:rFonts w:ascii="Trebuchet MS" w:hAnsi="Trebuchet MS" w:cs="Tahoma"/>
                <w:lang w:val="en-GB"/>
              </w:rPr>
            </w:pPr>
            <w:r w:rsidRPr="003B5BF1">
              <w:rPr>
                <w:rFonts w:ascii="Trebuchet MS" w:hAnsi="Trebuchet MS" w:cs="Tahoma"/>
                <w:lang w:val="en-GB"/>
              </w:rPr>
              <w:t xml:space="preserve">For </w:t>
            </w:r>
            <w:r w:rsidR="00F83773" w:rsidRPr="003B5BF1">
              <w:rPr>
                <w:rFonts w:ascii="Trebuchet MS" w:hAnsi="Trebuchet MS" w:cs="Tahoma"/>
                <w:lang w:val="en-GB"/>
              </w:rPr>
              <w:t xml:space="preserve">the </w:t>
            </w:r>
            <w:proofErr w:type="spellStart"/>
            <w:r w:rsidR="00F83773" w:rsidRPr="003B5BF1">
              <w:rPr>
                <w:rFonts w:ascii="Trebuchet MS" w:hAnsi="Trebuchet MS" w:cs="Tahoma"/>
                <w:lang w:val="en-GB"/>
              </w:rPr>
              <w:t>Interreg</w:t>
            </w:r>
            <w:proofErr w:type="spellEnd"/>
            <w:r w:rsidR="00F83773" w:rsidRPr="003B5BF1">
              <w:rPr>
                <w:rFonts w:ascii="Trebuchet MS" w:hAnsi="Trebuchet MS" w:cs="Tahoma"/>
                <w:lang w:val="en-GB"/>
              </w:rPr>
              <w:t xml:space="preserve"> VI-A R</w:t>
            </w:r>
            <w:r w:rsidR="00227B25" w:rsidRPr="003B5BF1">
              <w:rPr>
                <w:rFonts w:ascii="Trebuchet MS" w:hAnsi="Trebuchet MS" w:cs="Tahoma"/>
                <w:lang w:val="en-GB"/>
              </w:rPr>
              <w:t>omania</w:t>
            </w:r>
            <w:r w:rsidR="00F83773" w:rsidRPr="003B5BF1">
              <w:rPr>
                <w:rFonts w:ascii="Trebuchet MS" w:hAnsi="Trebuchet MS" w:cs="Tahoma"/>
                <w:lang w:val="en-GB"/>
              </w:rPr>
              <w:t>-B</w:t>
            </w:r>
            <w:r w:rsidR="00227B25" w:rsidRPr="003B5BF1">
              <w:rPr>
                <w:rFonts w:ascii="Trebuchet MS" w:hAnsi="Trebuchet MS" w:cs="Tahoma"/>
                <w:lang w:val="en-GB"/>
              </w:rPr>
              <w:t>ulgaria</w:t>
            </w:r>
            <w:r w:rsidR="00F83773" w:rsidRPr="003B5BF1">
              <w:rPr>
                <w:rFonts w:ascii="Trebuchet MS" w:hAnsi="Trebuchet MS" w:cs="Tahoma"/>
                <w:lang w:val="en-GB"/>
              </w:rPr>
              <w:t xml:space="preserve"> </w:t>
            </w:r>
            <w:r w:rsidR="00227B25" w:rsidRPr="003B5BF1">
              <w:rPr>
                <w:rFonts w:ascii="Trebuchet MS" w:hAnsi="Trebuchet MS" w:cs="Tahoma"/>
                <w:lang w:val="en-GB"/>
              </w:rPr>
              <w:t>P</w:t>
            </w:r>
            <w:r w:rsidR="00F83773" w:rsidRPr="003B5BF1">
              <w:rPr>
                <w:rFonts w:ascii="Trebuchet MS" w:hAnsi="Trebuchet MS" w:cs="Tahoma"/>
                <w:lang w:val="en-GB"/>
              </w:rPr>
              <w:t>rogramme</w:t>
            </w:r>
            <w:r w:rsidR="00F93BEE" w:rsidRPr="003B5BF1">
              <w:rPr>
                <w:rFonts w:ascii="Trebuchet MS" w:hAnsi="Trebuchet MS" w:cs="Tahoma"/>
                <w:lang w:val="en-GB"/>
              </w:rPr>
              <w:t>, it re</w:t>
            </w:r>
            <w:r w:rsidR="0060386E" w:rsidRPr="003B5BF1">
              <w:rPr>
                <w:rFonts w:ascii="Trebuchet MS" w:hAnsi="Trebuchet MS" w:cs="Tahoma"/>
                <w:lang w:val="en-GB"/>
              </w:rPr>
              <w:t>fers to</w:t>
            </w:r>
            <w:r w:rsidR="00F93BEE" w:rsidRPr="003B5BF1">
              <w:rPr>
                <w:rFonts w:ascii="Trebuchet MS" w:hAnsi="Trebuchet MS" w:cs="Tahoma"/>
                <w:lang w:val="en-GB"/>
              </w:rPr>
              <w:t xml:space="preserve"> the value of the indicator, for </w:t>
            </w:r>
            <w:r w:rsidR="00DA1B6E" w:rsidRPr="003B5BF1">
              <w:rPr>
                <w:rFonts w:ascii="Trebuchet MS" w:hAnsi="Trebuchet MS" w:cs="Tahoma"/>
                <w:lang w:val="en-GB"/>
              </w:rPr>
              <w:t>a</w:t>
            </w:r>
            <w:r w:rsidR="00F93BEE" w:rsidRPr="003B5BF1">
              <w:rPr>
                <w:rFonts w:ascii="Trebuchet MS" w:hAnsi="Trebuchet MS" w:cs="Tahoma"/>
                <w:lang w:val="en-GB"/>
              </w:rPr>
              <w:t xml:space="preserve"> specific objective, before the beginning of the implementation. </w:t>
            </w:r>
          </w:p>
          <w:p w14:paraId="205C5E34" w14:textId="6F8034F2" w:rsidR="002B4D69" w:rsidRPr="003B5BF1" w:rsidRDefault="009E7524" w:rsidP="00227B25">
            <w:pPr>
              <w:spacing w:after="120"/>
              <w:jc w:val="both"/>
              <w:rPr>
                <w:rFonts w:ascii="Trebuchet MS" w:hAnsi="Trebuchet MS" w:cs="Tahoma"/>
                <w:lang w:val="en-GB"/>
              </w:rPr>
            </w:pPr>
            <w:r w:rsidRPr="003B5BF1">
              <w:rPr>
                <w:rFonts w:ascii="Trebuchet MS" w:hAnsi="Trebuchet MS" w:cs="Tahoma"/>
                <w:lang w:val="en-GB"/>
              </w:rPr>
              <w:t xml:space="preserve">Baselines for </w:t>
            </w:r>
            <w:proofErr w:type="spellStart"/>
            <w:r w:rsidR="00A51AEB" w:rsidRPr="003B5BF1">
              <w:rPr>
                <w:rFonts w:ascii="Trebuchet MS" w:hAnsi="Trebuchet MS" w:cs="Tahoma"/>
                <w:lang w:val="en-GB"/>
              </w:rPr>
              <w:t>Interreg</w:t>
            </w:r>
            <w:proofErr w:type="spellEnd"/>
            <w:r w:rsidR="00A51AEB" w:rsidRPr="003B5BF1">
              <w:rPr>
                <w:rFonts w:ascii="Trebuchet MS" w:hAnsi="Trebuchet MS" w:cs="Tahoma"/>
                <w:lang w:val="en-GB"/>
              </w:rPr>
              <w:t xml:space="preserve"> VI-A </w:t>
            </w:r>
            <w:r w:rsidR="00227B25" w:rsidRPr="003B5BF1">
              <w:rPr>
                <w:rFonts w:ascii="Trebuchet MS" w:hAnsi="Trebuchet MS" w:cs="Tahoma"/>
                <w:lang w:val="en-GB"/>
              </w:rPr>
              <w:t>Romania</w:t>
            </w:r>
            <w:r w:rsidR="00A51AEB" w:rsidRPr="003B5BF1">
              <w:rPr>
                <w:rFonts w:ascii="Trebuchet MS" w:hAnsi="Trebuchet MS" w:cs="Tahoma"/>
                <w:lang w:val="en-GB"/>
              </w:rPr>
              <w:t>-B</w:t>
            </w:r>
            <w:r w:rsidR="00227B25" w:rsidRPr="003B5BF1">
              <w:rPr>
                <w:rFonts w:ascii="Trebuchet MS" w:hAnsi="Trebuchet MS" w:cs="Tahoma"/>
                <w:lang w:val="en-GB"/>
              </w:rPr>
              <w:t>ulgaria</w:t>
            </w:r>
            <w:r w:rsidR="00A51AEB" w:rsidRPr="003B5BF1">
              <w:rPr>
                <w:rFonts w:ascii="Trebuchet MS" w:hAnsi="Trebuchet MS" w:cs="Tahoma"/>
                <w:lang w:val="en-GB"/>
              </w:rPr>
              <w:t xml:space="preserve"> </w:t>
            </w:r>
            <w:r w:rsidR="00227B25" w:rsidRPr="003B5BF1">
              <w:rPr>
                <w:rFonts w:ascii="Trebuchet MS" w:hAnsi="Trebuchet MS" w:cs="Tahoma"/>
                <w:lang w:val="en-GB"/>
              </w:rPr>
              <w:t>P</w:t>
            </w:r>
            <w:r w:rsidR="00A51AEB" w:rsidRPr="003B5BF1">
              <w:rPr>
                <w:rFonts w:ascii="Trebuchet MS" w:hAnsi="Trebuchet MS" w:cs="Tahoma"/>
                <w:lang w:val="en-GB"/>
              </w:rPr>
              <w:t xml:space="preserve">rogramme </w:t>
            </w:r>
            <w:r w:rsidRPr="003B5BF1">
              <w:rPr>
                <w:rFonts w:ascii="Trebuchet MS" w:hAnsi="Trebuchet MS" w:cs="Tahoma"/>
                <w:lang w:val="en-GB"/>
              </w:rPr>
              <w:t>indicators can be found in the Program</w:t>
            </w:r>
            <w:r w:rsidR="00227B25" w:rsidRPr="003B5BF1">
              <w:rPr>
                <w:rFonts w:ascii="Trebuchet MS" w:hAnsi="Trebuchet MS" w:cs="Tahoma"/>
                <w:lang w:val="en-GB"/>
              </w:rPr>
              <w:t>me</w:t>
            </w:r>
            <w:r w:rsidRPr="003B5BF1">
              <w:rPr>
                <w:rFonts w:ascii="Trebuchet MS" w:hAnsi="Trebuchet MS" w:cs="Tahoma"/>
                <w:lang w:val="en-GB"/>
              </w:rPr>
              <w:t xml:space="preserve"> document, for each </w:t>
            </w:r>
            <w:r w:rsidR="00A51AEB" w:rsidRPr="003B5BF1">
              <w:rPr>
                <w:rFonts w:ascii="Trebuchet MS" w:hAnsi="Trebuchet MS" w:cs="Tahoma"/>
                <w:lang w:val="en-GB"/>
              </w:rPr>
              <w:t>specific objective</w:t>
            </w:r>
            <w:r w:rsidRPr="003B5BF1">
              <w:rPr>
                <w:rFonts w:ascii="Trebuchet MS" w:hAnsi="Trebuchet MS" w:cs="Tahoma"/>
                <w:lang w:val="en-GB"/>
              </w:rPr>
              <w:t>.</w:t>
            </w:r>
            <w:r w:rsidR="00F93BEE" w:rsidRPr="003B5BF1">
              <w:rPr>
                <w:rFonts w:ascii="Trebuchet MS" w:hAnsi="Trebuchet MS" w:cs="Tahoma"/>
                <w:lang w:val="en-GB"/>
              </w:rPr>
              <w:t xml:space="preserve"> </w:t>
            </w:r>
            <w:r w:rsidR="002B4D69" w:rsidRPr="003B5BF1">
              <w:rPr>
                <w:rFonts w:ascii="Trebuchet MS" w:hAnsi="Trebuchet MS" w:cs="Tahoma"/>
                <w:lang w:val="en-GB"/>
              </w:rPr>
              <w:t xml:space="preserve">For </w:t>
            </w:r>
            <w:r w:rsidR="00A51AEB" w:rsidRPr="003B5BF1">
              <w:rPr>
                <w:rFonts w:ascii="Trebuchet MS" w:hAnsi="Trebuchet MS" w:cs="Tahoma"/>
                <w:lang w:val="en-GB"/>
              </w:rPr>
              <w:t xml:space="preserve">all </w:t>
            </w:r>
            <w:r w:rsidR="002B4D69" w:rsidRPr="003B5BF1">
              <w:rPr>
                <w:rFonts w:ascii="Trebuchet MS" w:hAnsi="Trebuchet MS" w:cs="Tahoma"/>
                <w:lang w:val="en-GB"/>
              </w:rPr>
              <w:t>output indicators the baseline is set at zero</w:t>
            </w:r>
            <w:r w:rsidR="0094096E" w:rsidRPr="003B5BF1">
              <w:rPr>
                <w:rFonts w:ascii="Trebuchet MS" w:hAnsi="Trebuchet MS" w:cs="Tahoma"/>
                <w:lang w:val="en-GB"/>
              </w:rPr>
              <w:t>.</w:t>
            </w:r>
          </w:p>
        </w:tc>
      </w:tr>
      <w:tr w:rsidR="00B14138" w:rsidRPr="003B5BF1" w14:paraId="213B7153" w14:textId="77777777" w:rsidTr="006E7F56">
        <w:trPr>
          <w:trHeight w:val="248"/>
        </w:trPr>
        <w:tc>
          <w:tcPr>
            <w:tcW w:w="1985" w:type="dxa"/>
            <w:shd w:val="clear" w:color="auto" w:fill="auto"/>
          </w:tcPr>
          <w:p w14:paraId="3486C303" w14:textId="0BF2F27D" w:rsidR="00B14138" w:rsidRPr="006C0B0B"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Common indicator</w:t>
            </w:r>
          </w:p>
        </w:tc>
        <w:tc>
          <w:tcPr>
            <w:tcW w:w="7740" w:type="dxa"/>
            <w:shd w:val="clear" w:color="auto" w:fill="auto"/>
            <w:vAlign w:val="center"/>
          </w:tcPr>
          <w:p w14:paraId="30F424FB" w14:textId="665350D3" w:rsidR="00B14138" w:rsidRPr="003B5BF1" w:rsidRDefault="00B14138" w:rsidP="00834951">
            <w:pPr>
              <w:spacing w:after="120"/>
              <w:jc w:val="both"/>
              <w:rPr>
                <w:rFonts w:ascii="Trebuchet MS" w:hAnsi="Trebuchet MS" w:cs="Tahoma"/>
                <w:lang w:val="en-GB"/>
              </w:rPr>
            </w:pPr>
            <w:r w:rsidRPr="00D915A1">
              <w:rPr>
                <w:rFonts w:ascii="Trebuchet MS" w:hAnsi="Trebuchet MS" w:cs="Tahoma"/>
                <w:color w:val="000000"/>
                <w:lang w:val="en-GB"/>
              </w:rPr>
              <w:t>Indicator established at EU level, to monitor all operations funded through the ERDF, CF and the JTF</w:t>
            </w:r>
            <w:r w:rsidR="00266606" w:rsidRPr="003B5BF1">
              <w:rPr>
                <w:rFonts w:ascii="Trebuchet MS" w:hAnsi="Trebuchet MS" w:cs="Tahoma"/>
                <w:color w:val="000000"/>
                <w:lang w:val="en-GB"/>
              </w:rPr>
              <w:t>, including through territorial cooperation programme</w:t>
            </w:r>
            <w:r w:rsidRPr="003B5BF1">
              <w:rPr>
                <w:rFonts w:ascii="Trebuchet MS" w:hAnsi="Trebuchet MS" w:cs="Tahoma"/>
                <w:color w:val="000000"/>
                <w:lang w:val="en-GB"/>
              </w:rPr>
              <w:t xml:space="preserve">. </w:t>
            </w:r>
            <w:r w:rsidR="00266606" w:rsidRPr="003B5BF1">
              <w:rPr>
                <w:rFonts w:ascii="Trebuchet MS" w:hAnsi="Trebuchet MS" w:cs="Tahoma"/>
                <w:color w:val="000000"/>
                <w:lang w:val="en-GB"/>
              </w:rPr>
              <w:t>All common indicators can be found</w:t>
            </w:r>
            <w:r w:rsidRPr="003B5BF1">
              <w:rPr>
                <w:rFonts w:ascii="Trebuchet MS" w:hAnsi="Trebuchet MS" w:cs="Tahoma"/>
                <w:color w:val="000000"/>
                <w:lang w:val="en-GB"/>
              </w:rPr>
              <w:t xml:space="preserve"> in </w:t>
            </w:r>
            <w:hyperlink r:id="rId13" w:history="1">
              <w:r w:rsidRPr="003B5BF1">
                <w:rPr>
                  <w:rStyle w:val="Hyperlink"/>
                  <w:rFonts w:ascii="Trebuchet MS" w:hAnsi="Trebuchet MS" w:cs="Tahoma"/>
                  <w:lang w:val="en-GB"/>
                </w:rPr>
                <w:t>Regulation 1058/</w:t>
              </w:r>
              <w:r w:rsidR="00A33AF6" w:rsidRPr="006C0B0B">
                <w:rPr>
                  <w:rStyle w:val="Hyperlink"/>
                  <w:rFonts w:ascii="Trebuchet MS" w:hAnsi="Trebuchet MS" w:cs="Tahoma"/>
                  <w:lang w:val="en-GB"/>
                </w:rPr>
                <w:t>2021</w:t>
              </w:r>
            </w:hyperlink>
            <w:r w:rsidRPr="003B5BF1">
              <w:rPr>
                <w:rFonts w:ascii="Trebuchet MS" w:hAnsi="Trebuchet MS" w:cs="Tahoma"/>
                <w:color w:val="000000"/>
                <w:lang w:val="en-GB"/>
              </w:rPr>
              <w:t>.</w:t>
            </w:r>
          </w:p>
        </w:tc>
      </w:tr>
      <w:tr w:rsidR="00B14138" w:rsidRPr="003B5BF1" w14:paraId="6DFDBF36" w14:textId="13DB68A2" w:rsidTr="006E7F56">
        <w:trPr>
          <w:trHeight w:val="248"/>
        </w:trPr>
        <w:tc>
          <w:tcPr>
            <w:tcW w:w="1985" w:type="dxa"/>
            <w:shd w:val="clear" w:color="auto" w:fill="auto"/>
          </w:tcPr>
          <w:p w14:paraId="642EAF08" w14:textId="2C557681" w:rsidR="00B14138" w:rsidRPr="006C0B0B"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Indicator</w:t>
            </w:r>
            <w:r w:rsidRPr="003B5BF1">
              <w:rPr>
                <w:rFonts w:ascii="Trebuchet MS" w:hAnsi="Trebuchet MS" w:cs="Tahoma"/>
                <w:i/>
                <w:iCs/>
                <w:color w:val="000000"/>
                <w:sz w:val="16"/>
                <w:szCs w:val="16"/>
                <w:lang w:val="en-GB"/>
              </w:rPr>
              <w:t>  </w:t>
            </w:r>
          </w:p>
        </w:tc>
        <w:tc>
          <w:tcPr>
            <w:tcW w:w="7740" w:type="dxa"/>
            <w:shd w:val="clear" w:color="auto" w:fill="auto"/>
            <w:vAlign w:val="center"/>
          </w:tcPr>
          <w:p w14:paraId="6349DCED" w14:textId="01641BF0" w:rsidR="00B14138" w:rsidRPr="003B5BF1" w:rsidRDefault="00B14138" w:rsidP="002B4D69">
            <w:pPr>
              <w:spacing w:after="120"/>
              <w:jc w:val="both"/>
              <w:rPr>
                <w:rFonts w:ascii="Trebuchet MS" w:hAnsi="Trebuchet MS" w:cs="Tahoma"/>
                <w:lang w:val="en-GB"/>
              </w:rPr>
            </w:pPr>
            <w:r w:rsidRPr="00D915A1">
              <w:rPr>
                <w:rFonts w:ascii="Trebuchet MS" w:hAnsi="Trebuchet MS" w:cs="Tahoma"/>
                <w:color w:val="000000"/>
                <w:lang w:val="en-GB"/>
              </w:rPr>
              <w:t>A factor or variable used to measure progress towards the objectives. In this Guidance, it refers to output and result indicators</w:t>
            </w:r>
            <w:r w:rsidR="00FE346D" w:rsidRPr="003B5BF1">
              <w:rPr>
                <w:rFonts w:ascii="Trebuchet MS" w:hAnsi="Trebuchet MS" w:cs="Tahoma"/>
                <w:color w:val="000000"/>
                <w:lang w:val="en-GB"/>
              </w:rPr>
              <w:t xml:space="preserve"> used for monitoring progress in implementing </w:t>
            </w:r>
            <w:proofErr w:type="spellStart"/>
            <w:r w:rsidR="00FE346D" w:rsidRPr="003B5BF1">
              <w:rPr>
                <w:rFonts w:ascii="Trebuchet MS" w:hAnsi="Trebuchet MS" w:cs="Tahoma"/>
                <w:color w:val="000000"/>
                <w:lang w:val="en-GB"/>
              </w:rPr>
              <w:t>Interreg</w:t>
            </w:r>
            <w:proofErr w:type="spellEnd"/>
            <w:r w:rsidR="00FE346D" w:rsidRPr="003B5BF1">
              <w:rPr>
                <w:rFonts w:ascii="Trebuchet MS" w:hAnsi="Trebuchet MS" w:cs="Tahoma"/>
                <w:color w:val="000000"/>
                <w:lang w:val="en-GB"/>
              </w:rPr>
              <w:t xml:space="preserve"> VI-A RO-BG interventions</w:t>
            </w:r>
            <w:r w:rsidRPr="003B5BF1">
              <w:rPr>
                <w:rFonts w:ascii="Trebuchet MS" w:hAnsi="Trebuchet MS" w:cs="Tahoma"/>
                <w:color w:val="000000"/>
                <w:lang w:val="en-GB"/>
              </w:rPr>
              <w:t xml:space="preserve">. </w:t>
            </w:r>
          </w:p>
        </w:tc>
      </w:tr>
      <w:tr w:rsidR="00B14138" w:rsidRPr="003B5BF1" w14:paraId="46EDB711" w14:textId="147EDF3A" w:rsidTr="006E7F56">
        <w:trPr>
          <w:trHeight w:val="736"/>
        </w:trPr>
        <w:tc>
          <w:tcPr>
            <w:tcW w:w="1985" w:type="dxa"/>
            <w:shd w:val="clear" w:color="auto" w:fill="auto"/>
          </w:tcPr>
          <w:p w14:paraId="3A9D7DBE" w14:textId="4D8A9BE8"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Intervention</w:t>
            </w:r>
          </w:p>
        </w:tc>
        <w:tc>
          <w:tcPr>
            <w:tcW w:w="7740" w:type="dxa"/>
            <w:shd w:val="clear" w:color="auto" w:fill="auto"/>
            <w:vAlign w:val="center"/>
          </w:tcPr>
          <w:p w14:paraId="62466945" w14:textId="6B0E4DA9" w:rsidR="00B14138" w:rsidRPr="00D915A1" w:rsidRDefault="00B14138" w:rsidP="00834951">
            <w:pPr>
              <w:spacing w:after="120"/>
              <w:jc w:val="both"/>
              <w:rPr>
                <w:rFonts w:ascii="Trebuchet MS" w:hAnsi="Trebuchet MS" w:cs="Tahoma"/>
                <w:lang w:val="en-GB"/>
              </w:rPr>
            </w:pPr>
            <w:r w:rsidRPr="006C0B0B">
              <w:rPr>
                <w:rFonts w:ascii="Trebuchet MS" w:hAnsi="Trebuchet MS" w:cs="Tahoma"/>
                <w:color w:val="000000"/>
                <w:lang w:val="en-GB"/>
              </w:rPr>
              <w:t>Action or group of actions implemented with the support of the program. It may be used interchangeably with operation.</w:t>
            </w:r>
          </w:p>
        </w:tc>
      </w:tr>
      <w:tr w:rsidR="00B14138" w:rsidRPr="003B5BF1" w14:paraId="713690CA" w14:textId="77777777" w:rsidTr="006E7F56">
        <w:trPr>
          <w:trHeight w:val="248"/>
        </w:trPr>
        <w:tc>
          <w:tcPr>
            <w:tcW w:w="1985" w:type="dxa"/>
            <w:shd w:val="clear" w:color="auto" w:fill="auto"/>
          </w:tcPr>
          <w:p w14:paraId="3B23DC88" w14:textId="0F65B635" w:rsidR="00B14138" w:rsidRPr="006C0B0B"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footnoteReference w:customMarkFollows="1" w:id="2"/>
              <w:t>Intervention Logic</w:t>
            </w:r>
          </w:p>
        </w:tc>
        <w:tc>
          <w:tcPr>
            <w:tcW w:w="7740" w:type="dxa"/>
            <w:shd w:val="clear" w:color="auto" w:fill="auto"/>
            <w:vAlign w:val="center"/>
          </w:tcPr>
          <w:p w14:paraId="69D0255F" w14:textId="53AFA532" w:rsidR="00B14138" w:rsidRPr="003B5BF1" w:rsidRDefault="00B14138" w:rsidP="00B14138">
            <w:pPr>
              <w:spacing w:after="120"/>
              <w:rPr>
                <w:rFonts w:ascii="Trebuchet MS" w:hAnsi="Trebuchet MS" w:cs="Tahoma"/>
                <w:lang w:val="en-GB"/>
              </w:rPr>
            </w:pPr>
            <w:r w:rsidRPr="00D915A1">
              <w:rPr>
                <w:rFonts w:ascii="Trebuchet MS" w:hAnsi="Trebuchet MS" w:cs="Tahoma"/>
                <w:color w:val="000000"/>
                <w:lang w:val="en-GB"/>
              </w:rPr>
              <w:t>A narrative or visual description of how the program is</w:t>
            </w:r>
            <w:r w:rsidRPr="003B5BF1">
              <w:rPr>
                <w:rFonts w:ascii="Trebuchet MS" w:hAnsi="Trebuchet MS" w:cs="Tahoma"/>
                <w:color w:val="000000"/>
                <w:lang w:val="en-GB"/>
              </w:rPr>
              <w:t xml:space="preserve"> expected to work, the chain of elements that lead to the expected change. It usually presents the links between the needs, objectives, inputs, activities, expected outputs, results, impacts, external factors etc.</w:t>
            </w:r>
          </w:p>
        </w:tc>
      </w:tr>
      <w:tr w:rsidR="00B14138" w:rsidRPr="003B5BF1" w14:paraId="2CE4DCE7" w14:textId="77777777" w:rsidTr="006E7F56">
        <w:trPr>
          <w:trHeight w:val="248"/>
        </w:trPr>
        <w:tc>
          <w:tcPr>
            <w:tcW w:w="1985" w:type="dxa"/>
            <w:shd w:val="clear" w:color="auto" w:fill="auto"/>
          </w:tcPr>
          <w:p w14:paraId="65881341" w14:textId="4C0BCB45" w:rsidR="00B14138" w:rsidRPr="006C0B0B"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Mid-term performance review</w:t>
            </w:r>
          </w:p>
        </w:tc>
        <w:tc>
          <w:tcPr>
            <w:tcW w:w="7740" w:type="dxa"/>
            <w:shd w:val="clear" w:color="auto" w:fill="auto"/>
            <w:vAlign w:val="center"/>
          </w:tcPr>
          <w:p w14:paraId="3057A1BF" w14:textId="5B54F080" w:rsidR="00B14138" w:rsidRPr="003B5BF1" w:rsidRDefault="00B14138" w:rsidP="00B14138">
            <w:pPr>
              <w:spacing w:after="120"/>
              <w:rPr>
                <w:rFonts w:ascii="Trebuchet MS" w:hAnsi="Trebuchet MS" w:cs="Tahoma"/>
                <w:lang w:val="en-GB"/>
              </w:rPr>
            </w:pPr>
            <w:r w:rsidRPr="00D915A1">
              <w:rPr>
                <w:rFonts w:ascii="Trebuchet MS" w:hAnsi="Trebuchet MS" w:cs="Tahoma"/>
                <w:color w:val="000000"/>
                <w:lang w:val="en-GB"/>
              </w:rPr>
              <w:t>An assessment</w:t>
            </w:r>
            <w:r w:rsidRPr="003B5BF1">
              <w:rPr>
                <w:rFonts w:ascii="Trebuchet MS" w:hAnsi="Trebuchet MS" w:cs="Tahoma"/>
                <w:color w:val="000000"/>
                <w:lang w:val="en-GB"/>
              </w:rPr>
              <w:t xml:space="preserve"> in respect to the progress of the program towards its objectives, taking into account the distance from achieving the indicators’ milestones and elements such: as the wider socio-economic development evolution, new challenges identified in the program area, difficulties encountered during the implementation, etc.</w:t>
            </w:r>
          </w:p>
        </w:tc>
      </w:tr>
      <w:tr w:rsidR="00B14138" w:rsidRPr="003B5BF1" w14:paraId="149A2B8C" w14:textId="77777777" w:rsidTr="006E7F56">
        <w:trPr>
          <w:trHeight w:val="248"/>
        </w:trPr>
        <w:tc>
          <w:tcPr>
            <w:tcW w:w="1985" w:type="dxa"/>
            <w:shd w:val="clear" w:color="auto" w:fill="auto"/>
          </w:tcPr>
          <w:p w14:paraId="7F1A1BC9" w14:textId="7B8202DC"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Milestone</w:t>
            </w:r>
          </w:p>
        </w:tc>
        <w:tc>
          <w:tcPr>
            <w:tcW w:w="7740" w:type="dxa"/>
            <w:shd w:val="clear" w:color="auto" w:fill="auto"/>
            <w:vAlign w:val="center"/>
          </w:tcPr>
          <w:p w14:paraId="681BCECF" w14:textId="3387DF5D" w:rsidR="00DF78DD" w:rsidRPr="003B5BF1" w:rsidRDefault="00B14138" w:rsidP="00DF78DD">
            <w:pPr>
              <w:spacing w:after="120"/>
              <w:rPr>
                <w:rFonts w:ascii="Trebuchet MS" w:hAnsi="Trebuchet MS" w:cs="Tahoma"/>
                <w:color w:val="000000"/>
                <w:lang w:val="en-GB"/>
              </w:rPr>
            </w:pPr>
            <w:r w:rsidRPr="006C0B0B">
              <w:rPr>
                <w:rFonts w:ascii="Trebuchet MS" w:hAnsi="Trebuchet MS" w:cs="Tahoma"/>
                <w:color w:val="000000"/>
                <w:lang w:val="en-GB"/>
              </w:rPr>
              <w:t>An intermediate value to be achieved at a given point in time during the program implementation in relation to an output indicator</w:t>
            </w:r>
            <w:r w:rsidR="00CF72CF" w:rsidRPr="00D915A1">
              <w:rPr>
                <w:rFonts w:ascii="Trebuchet MS" w:hAnsi="Trebuchet MS" w:cs="Tahoma"/>
                <w:color w:val="000000"/>
                <w:lang w:val="en-GB"/>
              </w:rPr>
              <w:t>,</w:t>
            </w:r>
            <w:r w:rsidRPr="003B5BF1">
              <w:rPr>
                <w:rFonts w:ascii="Trebuchet MS" w:hAnsi="Trebuchet MS" w:cs="Tahoma"/>
                <w:color w:val="000000"/>
                <w:lang w:val="en-GB"/>
              </w:rPr>
              <w:t xml:space="preserve"> under a specific objective. </w:t>
            </w:r>
          </w:p>
          <w:p w14:paraId="1ABAA9C8" w14:textId="247C1C6E" w:rsidR="00DF78DD" w:rsidRPr="003B5BF1" w:rsidRDefault="00DF78DD" w:rsidP="00DF78DD">
            <w:pPr>
              <w:spacing w:after="120"/>
              <w:rPr>
                <w:rFonts w:ascii="Trebuchet MS" w:hAnsi="Trebuchet MS" w:cs="Tahoma"/>
                <w:lang w:val="en-GB"/>
              </w:rPr>
            </w:pPr>
            <w:r w:rsidRPr="003B5BF1">
              <w:rPr>
                <w:rFonts w:ascii="Trebuchet MS" w:hAnsi="Trebuchet MS" w:cs="Tahoma"/>
                <w:color w:val="000000"/>
                <w:lang w:val="en-GB"/>
              </w:rPr>
              <w:t>For</w:t>
            </w:r>
            <w:r w:rsidRPr="003B5BF1">
              <w:rPr>
                <w:rFonts w:ascii="Trebuchet MS" w:hAnsi="Trebuchet MS" w:cs="Tahoma"/>
                <w:lang w:val="en-GB"/>
              </w:rPr>
              <w:t xml:space="preserve"> </w:t>
            </w:r>
            <w:proofErr w:type="spellStart"/>
            <w:r w:rsidR="00564AC9" w:rsidRPr="003B5BF1">
              <w:rPr>
                <w:rFonts w:ascii="Trebuchet MS" w:hAnsi="Trebuchet MS" w:cs="Tahoma"/>
                <w:lang w:val="en-GB"/>
              </w:rPr>
              <w:t>Interreg</w:t>
            </w:r>
            <w:proofErr w:type="spellEnd"/>
            <w:r w:rsidR="00564AC9" w:rsidRPr="003B5BF1">
              <w:rPr>
                <w:rFonts w:ascii="Trebuchet MS" w:hAnsi="Trebuchet MS" w:cs="Tahoma"/>
                <w:lang w:val="en-GB"/>
              </w:rPr>
              <w:t xml:space="preserve"> VI-A Romania-Bulgaria Programme</w:t>
            </w:r>
            <w:r w:rsidRPr="003B5BF1">
              <w:rPr>
                <w:rFonts w:ascii="Trebuchet MS" w:hAnsi="Trebuchet MS" w:cs="Tahoma"/>
                <w:lang w:val="en-GB"/>
              </w:rPr>
              <w:t xml:space="preserve"> it re</w:t>
            </w:r>
            <w:r w:rsidR="0060386E" w:rsidRPr="003B5BF1">
              <w:rPr>
                <w:rFonts w:ascii="Trebuchet MS" w:hAnsi="Trebuchet MS" w:cs="Tahoma"/>
                <w:lang w:val="en-GB"/>
              </w:rPr>
              <w:t>fers to</w:t>
            </w:r>
            <w:r w:rsidRPr="003B5BF1">
              <w:rPr>
                <w:rFonts w:ascii="Trebuchet MS" w:hAnsi="Trebuchet MS" w:cs="Tahoma"/>
                <w:lang w:val="en-GB"/>
              </w:rPr>
              <w:t xml:space="preserve"> the value of the indicator, for the entire specific objective, set to be achieved by end of 2024. It is used for output indicators only</w:t>
            </w:r>
            <w:r w:rsidR="00CF72CF" w:rsidRPr="003B5BF1">
              <w:rPr>
                <w:rFonts w:ascii="Trebuchet MS" w:hAnsi="Trebuchet MS" w:cs="Tahoma"/>
                <w:lang w:val="en-GB"/>
              </w:rPr>
              <w:t xml:space="preserve"> and is </w:t>
            </w:r>
            <w:r w:rsidRPr="003B5BF1">
              <w:rPr>
                <w:rFonts w:ascii="Trebuchet MS" w:hAnsi="Trebuchet MS" w:cs="Tahoma"/>
                <w:lang w:val="en-GB"/>
              </w:rPr>
              <w:t>not applied at project level.</w:t>
            </w:r>
          </w:p>
          <w:p w14:paraId="27A8DFB0" w14:textId="485B6CD2" w:rsidR="009E7524" w:rsidRPr="003B5BF1" w:rsidRDefault="009E7524" w:rsidP="00DF78DD">
            <w:pPr>
              <w:spacing w:after="120"/>
              <w:rPr>
                <w:rFonts w:ascii="Trebuchet MS" w:hAnsi="Trebuchet MS" w:cs="Tahoma"/>
                <w:lang w:val="en-GB"/>
              </w:rPr>
            </w:pPr>
            <w:r w:rsidRPr="003B5BF1">
              <w:rPr>
                <w:rFonts w:ascii="Trebuchet MS" w:hAnsi="Trebuchet MS" w:cs="Tahoma"/>
                <w:lang w:val="en-GB"/>
              </w:rPr>
              <w:t xml:space="preserve">Milestones for </w:t>
            </w:r>
            <w:r w:rsidR="00DE009E" w:rsidRPr="003B5BF1">
              <w:rPr>
                <w:rFonts w:ascii="Trebuchet MS" w:hAnsi="Trebuchet MS" w:cs="Tahoma"/>
                <w:color w:val="000000"/>
                <w:lang w:val="en-GB"/>
              </w:rPr>
              <w:t>output</w:t>
            </w:r>
            <w:r w:rsidR="00DE009E" w:rsidRPr="003B5BF1" w:rsidDel="00DE009E">
              <w:rPr>
                <w:rFonts w:ascii="Trebuchet MS" w:hAnsi="Trebuchet MS" w:cs="Tahoma"/>
                <w:lang w:val="en-GB"/>
              </w:rPr>
              <w:t xml:space="preserve"> </w:t>
            </w:r>
            <w:r w:rsidRPr="003B5BF1">
              <w:rPr>
                <w:rFonts w:ascii="Trebuchet MS" w:hAnsi="Trebuchet MS" w:cs="Tahoma"/>
                <w:lang w:val="en-GB"/>
              </w:rPr>
              <w:t>indicators can be found in the Program</w:t>
            </w:r>
            <w:r w:rsidR="00227B25" w:rsidRPr="003B5BF1">
              <w:rPr>
                <w:rFonts w:ascii="Trebuchet MS" w:hAnsi="Trebuchet MS" w:cs="Tahoma"/>
                <w:lang w:val="en-GB"/>
              </w:rPr>
              <w:t>me</w:t>
            </w:r>
            <w:r w:rsidRPr="003B5BF1">
              <w:rPr>
                <w:rFonts w:ascii="Trebuchet MS" w:hAnsi="Trebuchet MS" w:cs="Tahoma"/>
                <w:lang w:val="en-GB"/>
              </w:rPr>
              <w:t xml:space="preserve"> document, </w:t>
            </w:r>
            <w:r w:rsidR="00DE009E" w:rsidRPr="003B5BF1">
              <w:rPr>
                <w:rFonts w:ascii="Trebuchet MS" w:hAnsi="Trebuchet MS" w:cs="Tahoma"/>
                <w:lang w:val="en-GB"/>
              </w:rPr>
              <w:t xml:space="preserve">in the dedicated sections </w:t>
            </w:r>
            <w:r w:rsidRPr="003B5BF1">
              <w:rPr>
                <w:rFonts w:ascii="Trebuchet MS" w:hAnsi="Trebuchet MS" w:cs="Tahoma"/>
                <w:lang w:val="en-GB"/>
              </w:rPr>
              <w:t>for each SO.</w:t>
            </w:r>
          </w:p>
        </w:tc>
      </w:tr>
      <w:tr w:rsidR="00B14138" w:rsidRPr="003B5BF1" w14:paraId="7377BD63" w14:textId="76B1D5FF" w:rsidTr="006E7F56">
        <w:trPr>
          <w:trHeight w:val="248"/>
        </w:trPr>
        <w:tc>
          <w:tcPr>
            <w:tcW w:w="1985" w:type="dxa"/>
            <w:shd w:val="clear" w:color="auto" w:fill="auto"/>
          </w:tcPr>
          <w:p w14:paraId="2894E73C" w14:textId="45B4A83C"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Monitoring</w:t>
            </w:r>
          </w:p>
        </w:tc>
        <w:tc>
          <w:tcPr>
            <w:tcW w:w="7740" w:type="dxa"/>
            <w:shd w:val="clear" w:color="auto" w:fill="auto"/>
            <w:vAlign w:val="center"/>
          </w:tcPr>
          <w:p w14:paraId="1F6B857C" w14:textId="1F83D78D" w:rsidR="00B14138" w:rsidRPr="003B5BF1" w:rsidRDefault="00B14138" w:rsidP="00834951">
            <w:pPr>
              <w:spacing w:after="120"/>
              <w:jc w:val="both"/>
              <w:rPr>
                <w:rFonts w:ascii="Trebuchet MS" w:hAnsi="Trebuchet MS" w:cs="Tahoma"/>
                <w:lang w:val="en-GB"/>
              </w:rPr>
            </w:pPr>
            <w:r w:rsidRPr="006C0B0B">
              <w:rPr>
                <w:rFonts w:ascii="Trebuchet MS" w:hAnsi="Trebuchet MS" w:cs="Tahoma"/>
                <w:color w:val="000000"/>
                <w:lang w:val="en-GB"/>
              </w:rPr>
              <w:t>A continuous and organized process of systematic data collection through the life cycle of the project or of the program, to oversee its progress. Usually, monitoring refers to trac</w:t>
            </w:r>
            <w:r w:rsidRPr="00D915A1">
              <w:rPr>
                <w:rFonts w:ascii="Trebuchet MS" w:hAnsi="Trebuchet MS" w:cs="Tahoma"/>
                <w:color w:val="000000"/>
                <w:lang w:val="en-GB"/>
              </w:rPr>
              <w:t>king progress against previously established targets and objectives.</w:t>
            </w:r>
          </w:p>
        </w:tc>
      </w:tr>
      <w:tr w:rsidR="00B14138" w:rsidRPr="003B5BF1" w14:paraId="28EAC182" w14:textId="70A03D0D" w:rsidTr="006E7F56">
        <w:trPr>
          <w:trHeight w:val="248"/>
        </w:trPr>
        <w:tc>
          <w:tcPr>
            <w:tcW w:w="1985" w:type="dxa"/>
            <w:shd w:val="clear" w:color="auto" w:fill="auto"/>
          </w:tcPr>
          <w:p w14:paraId="53A981F0" w14:textId="21CA4E4E"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Operation</w:t>
            </w:r>
          </w:p>
        </w:tc>
        <w:tc>
          <w:tcPr>
            <w:tcW w:w="7740" w:type="dxa"/>
            <w:shd w:val="clear" w:color="auto" w:fill="auto"/>
            <w:vAlign w:val="center"/>
          </w:tcPr>
          <w:p w14:paraId="4E5308F8" w14:textId="29C9570E" w:rsidR="00B14138" w:rsidRPr="00D915A1" w:rsidRDefault="00B14138" w:rsidP="00834951">
            <w:pPr>
              <w:spacing w:after="120"/>
              <w:jc w:val="both"/>
              <w:rPr>
                <w:rFonts w:ascii="Trebuchet MS" w:hAnsi="Trebuchet MS" w:cs="Tahoma"/>
                <w:lang w:val="en-GB"/>
              </w:rPr>
            </w:pPr>
            <w:r w:rsidRPr="006C0B0B">
              <w:rPr>
                <w:rFonts w:ascii="Trebuchet MS" w:hAnsi="Trebuchet MS" w:cs="Tahoma"/>
                <w:color w:val="000000"/>
                <w:lang w:val="en-GB"/>
              </w:rPr>
              <w:t>(a) a project, contract, action or group of projects selected under program</w:t>
            </w:r>
          </w:p>
        </w:tc>
      </w:tr>
      <w:tr w:rsidR="00B14138" w:rsidRPr="003B5BF1" w14:paraId="3BF91C79" w14:textId="77777777" w:rsidTr="006E7F56">
        <w:trPr>
          <w:trHeight w:val="248"/>
        </w:trPr>
        <w:tc>
          <w:tcPr>
            <w:tcW w:w="1985" w:type="dxa"/>
            <w:shd w:val="clear" w:color="auto" w:fill="auto"/>
          </w:tcPr>
          <w:p w14:paraId="30A4D0D8" w14:textId="692AC559"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lastRenderedPageBreak/>
              <w:t>Output indicator</w:t>
            </w:r>
          </w:p>
        </w:tc>
        <w:tc>
          <w:tcPr>
            <w:tcW w:w="7740" w:type="dxa"/>
            <w:shd w:val="clear" w:color="auto" w:fill="auto"/>
            <w:vAlign w:val="center"/>
          </w:tcPr>
          <w:p w14:paraId="3DECAEC2" w14:textId="01CF39C0" w:rsidR="00B14138" w:rsidRPr="00D915A1" w:rsidRDefault="00B14138" w:rsidP="00834951">
            <w:pPr>
              <w:spacing w:after="120"/>
              <w:jc w:val="both"/>
              <w:rPr>
                <w:rFonts w:ascii="Trebuchet MS" w:hAnsi="Trebuchet MS" w:cs="Tahoma"/>
                <w:lang w:val="en-GB"/>
              </w:rPr>
            </w:pPr>
            <w:r w:rsidRPr="006C0B0B">
              <w:rPr>
                <w:rFonts w:ascii="Trebuchet MS" w:hAnsi="Trebuchet MS" w:cs="Tahoma"/>
                <w:color w:val="000000"/>
                <w:lang w:val="en-GB"/>
              </w:rPr>
              <w:t>An indicator to measure the specific deliverables of an intervention.</w:t>
            </w:r>
          </w:p>
        </w:tc>
      </w:tr>
      <w:tr w:rsidR="00B14138" w:rsidRPr="003B5BF1" w14:paraId="324EE6F2" w14:textId="06167FB7" w:rsidTr="006E7F56">
        <w:trPr>
          <w:trHeight w:val="248"/>
        </w:trPr>
        <w:tc>
          <w:tcPr>
            <w:tcW w:w="1985" w:type="dxa"/>
            <w:shd w:val="clear" w:color="auto" w:fill="auto"/>
          </w:tcPr>
          <w:p w14:paraId="510E7297" w14:textId="28E1DE52"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Performance</w:t>
            </w:r>
          </w:p>
        </w:tc>
        <w:tc>
          <w:tcPr>
            <w:tcW w:w="7740" w:type="dxa"/>
            <w:shd w:val="clear" w:color="auto" w:fill="auto"/>
            <w:vAlign w:val="center"/>
          </w:tcPr>
          <w:p w14:paraId="282E3E3D" w14:textId="557914FF" w:rsidR="00B14138" w:rsidRPr="003B5BF1" w:rsidRDefault="00B14138" w:rsidP="00834951">
            <w:pPr>
              <w:spacing w:after="120"/>
              <w:jc w:val="both"/>
              <w:rPr>
                <w:rFonts w:ascii="Trebuchet MS" w:hAnsi="Trebuchet MS" w:cs="Tahoma"/>
                <w:lang w:val="en-GB"/>
              </w:rPr>
            </w:pPr>
            <w:r w:rsidRPr="006C0B0B">
              <w:rPr>
                <w:rFonts w:ascii="Trebuchet MS" w:hAnsi="Trebuchet MS" w:cs="Tahoma"/>
                <w:color w:val="000000"/>
                <w:lang w:val="en-GB"/>
              </w:rPr>
              <w:t>In the context of this guidance, performance is defined as the program’s ability to achieve the milestones and targets established for its indicators</w:t>
            </w:r>
            <w:r w:rsidR="00474FA4" w:rsidRPr="00D915A1">
              <w:rPr>
                <w:rFonts w:ascii="Trebuchet MS" w:hAnsi="Trebuchet MS" w:cs="Tahoma"/>
                <w:color w:val="000000"/>
                <w:lang w:val="en-GB"/>
              </w:rPr>
              <w:t>.</w:t>
            </w:r>
          </w:p>
        </w:tc>
      </w:tr>
      <w:tr w:rsidR="00B14138" w:rsidRPr="003B5BF1" w14:paraId="1BABEF5B" w14:textId="1F8B359D" w:rsidTr="006E7F56">
        <w:trPr>
          <w:trHeight w:val="248"/>
        </w:trPr>
        <w:tc>
          <w:tcPr>
            <w:tcW w:w="1985" w:type="dxa"/>
            <w:shd w:val="clear" w:color="auto" w:fill="auto"/>
          </w:tcPr>
          <w:p w14:paraId="17FE8E75" w14:textId="7C1AB458" w:rsidR="00B14138" w:rsidRPr="006C0B0B"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Performance framework (PF)</w:t>
            </w:r>
          </w:p>
        </w:tc>
        <w:tc>
          <w:tcPr>
            <w:tcW w:w="7740" w:type="dxa"/>
            <w:shd w:val="clear" w:color="auto" w:fill="auto"/>
            <w:vAlign w:val="center"/>
          </w:tcPr>
          <w:p w14:paraId="3280A084" w14:textId="15A24A9F" w:rsidR="005F14CF" w:rsidRPr="003B5BF1" w:rsidRDefault="00B14138" w:rsidP="00AE79F6">
            <w:pPr>
              <w:spacing w:after="120"/>
              <w:rPr>
                <w:rFonts w:ascii="Trebuchet MS" w:hAnsi="Trebuchet MS" w:cs="Tahoma"/>
                <w:color w:val="000000"/>
                <w:lang w:val="en-GB"/>
              </w:rPr>
            </w:pPr>
            <w:r w:rsidRPr="00D915A1">
              <w:rPr>
                <w:rFonts w:ascii="Trebuchet MS" w:hAnsi="Trebuchet MS" w:cs="Tahoma"/>
                <w:color w:val="000000"/>
                <w:lang w:val="en-GB"/>
              </w:rPr>
              <w:t>A set of indicators according to which the Commission, in cooperation with t</w:t>
            </w:r>
            <w:r w:rsidRPr="003B5BF1">
              <w:rPr>
                <w:rFonts w:ascii="Trebuchet MS" w:hAnsi="Trebuchet MS" w:cs="Tahoma"/>
                <w:color w:val="000000"/>
                <w:lang w:val="en-GB"/>
              </w:rPr>
              <w:t>he Member States, shall review the performance of the program.</w:t>
            </w:r>
            <w:r w:rsidRPr="003B5BF1">
              <w:rPr>
                <w:rFonts w:ascii="Trebuchet MS" w:hAnsi="Trebuchet MS" w:cs="Tahoma"/>
                <w:color w:val="000000"/>
                <w:lang w:val="en-GB"/>
              </w:rPr>
              <w:br/>
              <w:t>The PF consists of:</w:t>
            </w:r>
          </w:p>
          <w:p w14:paraId="47D70586" w14:textId="51DBE85F" w:rsidR="00D842EA" w:rsidRPr="003B5BF1" w:rsidRDefault="00B14138" w:rsidP="00AE79F6">
            <w:pPr>
              <w:spacing w:after="120"/>
              <w:rPr>
                <w:rFonts w:ascii="Trebuchet MS" w:hAnsi="Trebuchet MS" w:cs="Tahoma"/>
                <w:color w:val="000000"/>
                <w:lang w:val="en-GB"/>
              </w:rPr>
            </w:pPr>
            <w:r w:rsidRPr="003B5BF1">
              <w:rPr>
                <w:rFonts w:ascii="Trebuchet MS" w:hAnsi="Trebuchet MS" w:cs="Tahoma"/>
                <w:color w:val="000000"/>
                <w:lang w:val="en-GB"/>
              </w:rPr>
              <w:t xml:space="preserve">a) </w:t>
            </w:r>
            <w:proofErr w:type="gramStart"/>
            <w:r w:rsidRPr="003B5BF1">
              <w:rPr>
                <w:rFonts w:ascii="Trebuchet MS" w:hAnsi="Trebuchet MS" w:cs="Tahoma"/>
                <w:color w:val="000000"/>
                <w:lang w:val="en-GB"/>
              </w:rPr>
              <w:t>the</w:t>
            </w:r>
            <w:proofErr w:type="gramEnd"/>
            <w:r w:rsidRPr="003B5BF1">
              <w:rPr>
                <w:rFonts w:ascii="Trebuchet MS" w:hAnsi="Trebuchet MS" w:cs="Tahoma"/>
                <w:color w:val="000000"/>
                <w:lang w:val="en-GB"/>
              </w:rPr>
              <w:t xml:space="preserve"> output and result indicators established for each specific objective (SO) of the program</w:t>
            </w:r>
            <w:r w:rsidR="00227B25" w:rsidRPr="003B5BF1">
              <w:rPr>
                <w:rFonts w:ascii="Trebuchet MS" w:hAnsi="Trebuchet MS" w:cs="Tahoma"/>
                <w:color w:val="000000"/>
                <w:lang w:val="en-GB"/>
              </w:rPr>
              <w:t>me</w:t>
            </w:r>
            <w:r w:rsidRPr="003B5BF1">
              <w:rPr>
                <w:rFonts w:ascii="Trebuchet MS" w:hAnsi="Trebuchet MS" w:cs="Tahoma"/>
                <w:color w:val="000000"/>
                <w:lang w:val="en-GB"/>
              </w:rPr>
              <w:t>.</w:t>
            </w:r>
          </w:p>
          <w:p w14:paraId="3A948B79" w14:textId="01B2D31D" w:rsidR="00B14138" w:rsidRPr="003B5BF1" w:rsidRDefault="00B14138" w:rsidP="00AE79F6">
            <w:pPr>
              <w:spacing w:after="120"/>
              <w:rPr>
                <w:rFonts w:ascii="Trebuchet MS" w:hAnsi="Trebuchet MS" w:cs="Tahoma"/>
                <w:lang w:val="en-GB"/>
              </w:rPr>
            </w:pPr>
            <w:r w:rsidRPr="003B5BF1">
              <w:rPr>
                <w:rFonts w:ascii="Trebuchet MS" w:hAnsi="Trebuchet MS" w:cs="Tahoma"/>
                <w:color w:val="000000"/>
                <w:lang w:val="en-GB"/>
              </w:rPr>
              <w:t xml:space="preserve">b) </w:t>
            </w:r>
            <w:proofErr w:type="gramStart"/>
            <w:r w:rsidRPr="003B5BF1">
              <w:rPr>
                <w:rFonts w:ascii="Trebuchet MS" w:hAnsi="Trebuchet MS" w:cs="Tahoma"/>
                <w:color w:val="000000"/>
                <w:lang w:val="en-GB"/>
              </w:rPr>
              <w:t>milestones</w:t>
            </w:r>
            <w:proofErr w:type="gramEnd"/>
            <w:r w:rsidRPr="003B5BF1">
              <w:rPr>
                <w:rFonts w:ascii="Trebuchet MS" w:hAnsi="Trebuchet MS" w:cs="Tahoma"/>
                <w:color w:val="000000"/>
                <w:lang w:val="en-GB"/>
              </w:rPr>
              <w:t xml:space="preserve"> to be achieved by the end of the year 2024 for output indicators.</w:t>
            </w:r>
            <w:r w:rsidRPr="003B5BF1">
              <w:rPr>
                <w:rFonts w:ascii="Trebuchet MS" w:hAnsi="Trebuchet MS" w:cs="Tahoma"/>
                <w:color w:val="000000"/>
                <w:lang w:val="en-GB"/>
              </w:rPr>
              <w:br/>
              <w:t xml:space="preserve">(c) </w:t>
            </w:r>
            <w:proofErr w:type="gramStart"/>
            <w:r w:rsidRPr="003B5BF1">
              <w:rPr>
                <w:rFonts w:ascii="Trebuchet MS" w:hAnsi="Trebuchet MS" w:cs="Tahoma"/>
                <w:color w:val="000000"/>
                <w:lang w:val="en-GB"/>
              </w:rPr>
              <w:t>targets</w:t>
            </w:r>
            <w:proofErr w:type="gramEnd"/>
            <w:r w:rsidRPr="003B5BF1">
              <w:rPr>
                <w:rFonts w:ascii="Trebuchet MS" w:hAnsi="Trebuchet MS" w:cs="Tahoma"/>
                <w:color w:val="000000"/>
                <w:lang w:val="en-GB"/>
              </w:rPr>
              <w:t xml:space="preserve"> to be achieved by the end of the year 2029 for output and result indicators.</w:t>
            </w:r>
          </w:p>
        </w:tc>
      </w:tr>
      <w:tr w:rsidR="00B14138" w:rsidRPr="003B5BF1" w14:paraId="56D9DF16" w14:textId="2B09B880" w:rsidTr="006E7F56">
        <w:trPr>
          <w:trHeight w:val="531"/>
        </w:trPr>
        <w:tc>
          <w:tcPr>
            <w:tcW w:w="1985" w:type="dxa"/>
            <w:shd w:val="clear" w:color="auto" w:fill="auto"/>
          </w:tcPr>
          <w:p w14:paraId="2E0A2929" w14:textId="58109920" w:rsidR="00B14138" w:rsidRPr="006C0B0B" w:rsidRDefault="00B14138" w:rsidP="00D842EA">
            <w:pPr>
              <w:spacing w:after="120"/>
              <w:rPr>
                <w:rFonts w:ascii="Trebuchet MS" w:hAnsi="Trebuchet MS" w:cs="Tahoma"/>
                <w:i/>
                <w:iCs/>
                <w:lang w:val="en-GB"/>
              </w:rPr>
            </w:pPr>
            <w:r w:rsidRPr="003B5BF1">
              <w:rPr>
                <w:rFonts w:ascii="Trebuchet MS" w:hAnsi="Trebuchet MS" w:cs="Tahoma"/>
                <w:i/>
                <w:iCs/>
                <w:color w:val="000000"/>
                <w:lang w:val="en-GB"/>
              </w:rPr>
              <w:t>Programme specific indicator</w:t>
            </w:r>
          </w:p>
        </w:tc>
        <w:tc>
          <w:tcPr>
            <w:tcW w:w="7740" w:type="dxa"/>
            <w:shd w:val="clear" w:color="auto" w:fill="auto"/>
          </w:tcPr>
          <w:p w14:paraId="2EF7CAFC" w14:textId="41352041" w:rsidR="00B14138" w:rsidRPr="003B5BF1" w:rsidRDefault="00B14138" w:rsidP="00C015CA">
            <w:pPr>
              <w:spacing w:after="120"/>
              <w:rPr>
                <w:rFonts w:ascii="Trebuchet MS" w:hAnsi="Trebuchet MS" w:cs="Tahoma"/>
                <w:lang w:val="en-GB"/>
              </w:rPr>
            </w:pPr>
            <w:r w:rsidRPr="00D915A1">
              <w:rPr>
                <w:rFonts w:ascii="Trebuchet MS" w:hAnsi="Trebuchet MS" w:cs="Tahoma"/>
                <w:color w:val="000000"/>
                <w:lang w:val="en-GB"/>
              </w:rPr>
              <w:t>Indicator established specifically for monitoring operations funded th</w:t>
            </w:r>
            <w:r w:rsidR="00D842EA" w:rsidRPr="003B5BF1">
              <w:rPr>
                <w:rFonts w:ascii="Trebuchet MS" w:hAnsi="Trebuchet MS" w:cs="Tahoma"/>
                <w:color w:val="000000"/>
                <w:lang w:val="en-GB"/>
              </w:rPr>
              <w:t>r</w:t>
            </w:r>
            <w:r w:rsidRPr="003B5BF1">
              <w:rPr>
                <w:rFonts w:ascii="Trebuchet MS" w:hAnsi="Trebuchet MS" w:cs="Tahoma"/>
                <w:color w:val="000000"/>
                <w:lang w:val="en-GB"/>
              </w:rPr>
              <w:t xml:space="preserve">ough </w:t>
            </w:r>
            <w:proofErr w:type="spellStart"/>
            <w:r w:rsidR="00D842EA" w:rsidRPr="003B5BF1">
              <w:rPr>
                <w:rFonts w:ascii="Trebuchet MS" w:hAnsi="Trebuchet MS" w:cs="Tahoma"/>
                <w:color w:val="000000"/>
                <w:lang w:val="en-GB"/>
              </w:rPr>
              <w:t>Interreg</w:t>
            </w:r>
            <w:proofErr w:type="spellEnd"/>
            <w:r w:rsidR="00D842EA" w:rsidRPr="003B5BF1">
              <w:rPr>
                <w:rFonts w:ascii="Trebuchet MS" w:hAnsi="Trebuchet MS" w:cs="Tahoma"/>
                <w:color w:val="000000"/>
                <w:lang w:val="en-GB"/>
              </w:rPr>
              <w:t xml:space="preserve"> VI-A RO-BG</w:t>
            </w:r>
            <w:r w:rsidRPr="003B5BF1">
              <w:rPr>
                <w:rFonts w:ascii="Trebuchet MS" w:hAnsi="Trebuchet MS" w:cs="Tahoma"/>
                <w:color w:val="000000"/>
                <w:lang w:val="en-GB"/>
              </w:rPr>
              <w:t>.</w:t>
            </w:r>
          </w:p>
        </w:tc>
      </w:tr>
      <w:tr w:rsidR="00B14138" w:rsidRPr="003B5BF1" w14:paraId="44408243" w14:textId="38084B83" w:rsidTr="006E7F56">
        <w:trPr>
          <w:trHeight w:val="324"/>
        </w:trPr>
        <w:tc>
          <w:tcPr>
            <w:tcW w:w="1985" w:type="dxa"/>
            <w:shd w:val="clear" w:color="auto" w:fill="auto"/>
          </w:tcPr>
          <w:p w14:paraId="7F503CFC" w14:textId="6DADF968"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Result indicator</w:t>
            </w:r>
          </w:p>
        </w:tc>
        <w:tc>
          <w:tcPr>
            <w:tcW w:w="7740" w:type="dxa"/>
            <w:shd w:val="clear" w:color="auto" w:fill="auto"/>
            <w:vAlign w:val="center"/>
          </w:tcPr>
          <w:p w14:paraId="3145B290" w14:textId="3EC43F09" w:rsidR="00B14138" w:rsidRPr="003B5BF1" w:rsidRDefault="00B14138" w:rsidP="00834951">
            <w:pPr>
              <w:spacing w:after="120"/>
              <w:jc w:val="both"/>
              <w:rPr>
                <w:rFonts w:ascii="Trebuchet MS" w:hAnsi="Trebuchet MS" w:cs="Tahoma"/>
                <w:lang w:val="en-GB"/>
              </w:rPr>
            </w:pPr>
            <w:r w:rsidRPr="006C0B0B">
              <w:rPr>
                <w:rFonts w:ascii="Trebuchet MS" w:hAnsi="Trebuchet MS" w:cs="Tahoma"/>
                <w:color w:val="000000"/>
                <w:lang w:val="en-GB"/>
              </w:rPr>
              <w:t xml:space="preserve">An indicator to </w:t>
            </w:r>
            <w:r w:rsidRPr="00D915A1">
              <w:rPr>
                <w:rFonts w:ascii="Trebuchet MS" w:hAnsi="Trebuchet MS" w:cs="Tahoma"/>
                <w:color w:val="000000"/>
                <w:lang w:val="en-GB"/>
              </w:rPr>
              <w:t>measure the effects of the interventions supported, with particular reference to the direct addressees, population targeted or users of infrastructure.</w:t>
            </w:r>
          </w:p>
        </w:tc>
      </w:tr>
      <w:tr w:rsidR="00B14138" w:rsidRPr="003B5BF1" w14:paraId="27F72942" w14:textId="77777777" w:rsidTr="006E7F56">
        <w:trPr>
          <w:trHeight w:val="1234"/>
        </w:trPr>
        <w:tc>
          <w:tcPr>
            <w:tcW w:w="1985" w:type="dxa"/>
            <w:shd w:val="clear" w:color="auto" w:fill="auto"/>
          </w:tcPr>
          <w:p w14:paraId="2BDDDD78" w14:textId="09B30FAB" w:rsidR="00B14138" w:rsidRPr="003B5BF1" w:rsidRDefault="00B14138" w:rsidP="00AA2E11">
            <w:pPr>
              <w:spacing w:after="120"/>
              <w:rPr>
                <w:rFonts w:ascii="Trebuchet MS" w:hAnsi="Trebuchet MS" w:cs="Tahoma"/>
                <w:i/>
                <w:iCs/>
                <w:lang w:val="en-GB"/>
              </w:rPr>
            </w:pPr>
            <w:r w:rsidRPr="003B5BF1">
              <w:rPr>
                <w:rFonts w:ascii="Trebuchet MS" w:hAnsi="Trebuchet MS" w:cs="Tahoma"/>
                <w:i/>
                <w:iCs/>
                <w:color w:val="000000"/>
                <w:lang w:val="en-GB"/>
              </w:rPr>
              <w:t>Target</w:t>
            </w:r>
          </w:p>
        </w:tc>
        <w:tc>
          <w:tcPr>
            <w:tcW w:w="7740" w:type="dxa"/>
            <w:shd w:val="clear" w:color="auto" w:fill="auto"/>
            <w:vAlign w:val="center"/>
          </w:tcPr>
          <w:p w14:paraId="3D6113B9" w14:textId="77777777" w:rsidR="00A83746" w:rsidRPr="003B5BF1" w:rsidRDefault="00B14138" w:rsidP="002D48D2">
            <w:pPr>
              <w:spacing w:after="120"/>
              <w:jc w:val="both"/>
              <w:rPr>
                <w:rFonts w:ascii="Trebuchet MS" w:hAnsi="Trebuchet MS" w:cs="Tahoma"/>
                <w:color w:val="000000"/>
                <w:lang w:val="en-GB"/>
              </w:rPr>
            </w:pPr>
            <w:r w:rsidRPr="006C0B0B">
              <w:rPr>
                <w:rFonts w:ascii="Trebuchet MS" w:hAnsi="Trebuchet MS" w:cs="Tahoma"/>
                <w:color w:val="000000"/>
                <w:lang w:val="en-GB"/>
              </w:rPr>
              <w:t>A value set for an indicator to be accomplished at the end of a given time frame. It helps verif</w:t>
            </w:r>
            <w:r w:rsidRPr="00D915A1">
              <w:rPr>
                <w:rFonts w:ascii="Trebuchet MS" w:hAnsi="Trebuchet MS" w:cs="Tahoma"/>
                <w:color w:val="000000"/>
                <w:lang w:val="en-GB"/>
              </w:rPr>
              <w:t xml:space="preserve">y progress of the intervention or shows results relative to what was planned. </w:t>
            </w:r>
          </w:p>
          <w:p w14:paraId="6880942D" w14:textId="30F2B6B2" w:rsidR="009E7524" w:rsidRPr="003B5BF1" w:rsidRDefault="00A568C3" w:rsidP="0060386E">
            <w:pPr>
              <w:spacing w:after="120"/>
              <w:jc w:val="both"/>
              <w:rPr>
                <w:rFonts w:ascii="Trebuchet MS" w:hAnsi="Trebuchet MS" w:cs="Tahoma"/>
                <w:lang w:val="en-GB"/>
              </w:rPr>
            </w:pPr>
            <w:r w:rsidRPr="003B5BF1">
              <w:rPr>
                <w:rFonts w:ascii="Trebuchet MS" w:hAnsi="Trebuchet MS" w:cs="Tahoma"/>
                <w:lang w:val="en-GB"/>
              </w:rPr>
              <w:t>At program</w:t>
            </w:r>
            <w:r w:rsidR="00227B25" w:rsidRPr="003B5BF1">
              <w:rPr>
                <w:rFonts w:ascii="Trebuchet MS" w:hAnsi="Trebuchet MS" w:cs="Tahoma"/>
                <w:lang w:val="en-GB"/>
              </w:rPr>
              <w:t>me</w:t>
            </w:r>
            <w:r w:rsidRPr="003B5BF1">
              <w:rPr>
                <w:rFonts w:ascii="Trebuchet MS" w:hAnsi="Trebuchet MS" w:cs="Tahoma"/>
                <w:lang w:val="en-GB"/>
              </w:rPr>
              <w:t xml:space="preserve"> level,</w:t>
            </w:r>
            <w:r w:rsidR="0060386E" w:rsidRPr="003B5BF1">
              <w:rPr>
                <w:rFonts w:ascii="Trebuchet MS" w:hAnsi="Trebuchet MS" w:cs="Tahoma"/>
                <w:lang w:val="en-GB"/>
              </w:rPr>
              <w:t xml:space="preserve"> it refers to the value of the indicator, for the entire specific objective, set to be achieved by end of 2029.</w:t>
            </w:r>
            <w:r w:rsidR="00AC29B5" w:rsidRPr="003B5BF1">
              <w:rPr>
                <w:rFonts w:ascii="Trebuchet MS" w:hAnsi="Trebuchet MS" w:cs="Tahoma"/>
                <w:lang w:val="en-GB"/>
              </w:rPr>
              <w:t xml:space="preserve"> It is used for all indi</w:t>
            </w:r>
            <w:r w:rsidR="00D764E1" w:rsidRPr="003B5BF1">
              <w:rPr>
                <w:rFonts w:ascii="Trebuchet MS" w:hAnsi="Trebuchet MS" w:cs="Tahoma"/>
                <w:lang w:val="en-GB"/>
              </w:rPr>
              <w:t>cators.</w:t>
            </w:r>
            <w:r w:rsidRPr="003B5BF1">
              <w:rPr>
                <w:rFonts w:ascii="Trebuchet MS" w:hAnsi="Trebuchet MS" w:cs="Tahoma"/>
                <w:lang w:val="en-GB"/>
              </w:rPr>
              <w:t xml:space="preserve"> </w:t>
            </w:r>
            <w:r w:rsidR="009E7524" w:rsidRPr="003B5BF1">
              <w:rPr>
                <w:rFonts w:ascii="Trebuchet MS" w:hAnsi="Trebuchet MS" w:cs="Tahoma"/>
                <w:lang w:val="en-GB"/>
              </w:rPr>
              <w:t xml:space="preserve">Targets for all </w:t>
            </w:r>
            <w:proofErr w:type="spellStart"/>
            <w:r w:rsidR="00EB3BA1" w:rsidRPr="003B5BF1">
              <w:rPr>
                <w:rFonts w:ascii="Trebuchet MS" w:hAnsi="Trebuchet MS" w:cs="Tahoma"/>
                <w:color w:val="000000"/>
                <w:lang w:val="en-GB"/>
              </w:rPr>
              <w:t>Interreg</w:t>
            </w:r>
            <w:proofErr w:type="spellEnd"/>
            <w:r w:rsidR="00EB3BA1" w:rsidRPr="003B5BF1">
              <w:rPr>
                <w:rFonts w:ascii="Trebuchet MS" w:hAnsi="Trebuchet MS" w:cs="Tahoma"/>
                <w:color w:val="000000"/>
                <w:lang w:val="en-GB"/>
              </w:rPr>
              <w:t xml:space="preserve"> VI-A RO-BG </w:t>
            </w:r>
            <w:r w:rsidR="009E7524" w:rsidRPr="003B5BF1">
              <w:rPr>
                <w:rFonts w:ascii="Trebuchet MS" w:hAnsi="Trebuchet MS" w:cs="Tahoma"/>
                <w:lang w:val="en-GB"/>
              </w:rPr>
              <w:t>indicators can be found in the Program</w:t>
            </w:r>
            <w:r w:rsidR="00227B25" w:rsidRPr="003B5BF1">
              <w:rPr>
                <w:rFonts w:ascii="Trebuchet MS" w:hAnsi="Trebuchet MS" w:cs="Tahoma"/>
                <w:lang w:val="en-GB"/>
              </w:rPr>
              <w:t>me</w:t>
            </w:r>
            <w:r w:rsidR="009E7524" w:rsidRPr="003B5BF1">
              <w:rPr>
                <w:rFonts w:ascii="Trebuchet MS" w:hAnsi="Trebuchet MS" w:cs="Tahoma"/>
                <w:lang w:val="en-GB"/>
              </w:rPr>
              <w:t xml:space="preserve"> document.</w:t>
            </w:r>
          </w:p>
          <w:p w14:paraId="79861597" w14:textId="063B5D20" w:rsidR="00B14138" w:rsidRPr="003B5BF1" w:rsidRDefault="00A83746" w:rsidP="002D48D2">
            <w:pPr>
              <w:spacing w:after="120"/>
              <w:jc w:val="both"/>
              <w:rPr>
                <w:rFonts w:ascii="Trebuchet MS" w:hAnsi="Trebuchet MS" w:cs="Tahoma"/>
                <w:i/>
                <w:iCs/>
                <w:lang w:val="en-GB"/>
              </w:rPr>
            </w:pPr>
            <w:r w:rsidRPr="003B5BF1">
              <w:rPr>
                <w:rFonts w:ascii="Trebuchet MS" w:hAnsi="Trebuchet MS" w:cs="Tahoma"/>
                <w:color w:val="000000"/>
                <w:lang w:val="en-GB"/>
              </w:rPr>
              <w:t xml:space="preserve">At project level, </w:t>
            </w:r>
            <w:r w:rsidR="00A568C3" w:rsidRPr="003B5BF1">
              <w:rPr>
                <w:rFonts w:ascii="Trebuchet MS" w:hAnsi="Trebuchet MS" w:cs="Tahoma"/>
                <w:color w:val="000000"/>
                <w:lang w:val="en-GB"/>
              </w:rPr>
              <w:t xml:space="preserve">the </w:t>
            </w:r>
            <w:r w:rsidRPr="003B5BF1">
              <w:rPr>
                <w:rFonts w:ascii="Trebuchet MS" w:hAnsi="Trebuchet MS" w:cs="Tahoma"/>
                <w:color w:val="000000"/>
                <w:lang w:val="en-GB"/>
              </w:rPr>
              <w:t>t</w:t>
            </w:r>
            <w:r w:rsidR="00B14138" w:rsidRPr="003B5BF1">
              <w:rPr>
                <w:rFonts w:ascii="Trebuchet MS" w:hAnsi="Trebuchet MS" w:cs="Tahoma"/>
                <w:color w:val="000000"/>
                <w:lang w:val="en-GB"/>
              </w:rPr>
              <w:t xml:space="preserve">argets </w:t>
            </w:r>
            <w:r w:rsidRPr="003B5BF1">
              <w:rPr>
                <w:rFonts w:ascii="Trebuchet MS" w:hAnsi="Trebuchet MS" w:cs="Tahoma"/>
                <w:color w:val="000000"/>
                <w:lang w:val="en-GB"/>
              </w:rPr>
              <w:t>are to</w:t>
            </w:r>
            <w:r w:rsidR="00B14138" w:rsidRPr="003B5BF1">
              <w:rPr>
                <w:rFonts w:ascii="Trebuchet MS" w:hAnsi="Trebuchet MS" w:cs="Tahoma"/>
                <w:color w:val="000000"/>
                <w:lang w:val="en-GB"/>
              </w:rPr>
              <w:t xml:space="preserve"> be achieved </w:t>
            </w:r>
            <w:r w:rsidR="00EB77B8" w:rsidRPr="003B5BF1">
              <w:rPr>
                <w:rFonts w:ascii="Trebuchet MS" w:hAnsi="Trebuchet MS" w:cs="Tahoma"/>
                <w:color w:val="000000"/>
                <w:lang w:val="en-GB"/>
              </w:rPr>
              <w:t xml:space="preserve">as </w:t>
            </w:r>
            <w:r w:rsidR="00691BDA" w:rsidRPr="003B5BF1">
              <w:rPr>
                <w:rFonts w:ascii="Trebuchet MS" w:hAnsi="Trebuchet MS" w:cs="Tahoma"/>
                <w:color w:val="000000"/>
                <w:lang w:val="en-GB"/>
              </w:rPr>
              <w:t>instructed</w:t>
            </w:r>
            <w:r w:rsidR="00053E08" w:rsidRPr="003B5BF1">
              <w:rPr>
                <w:rFonts w:ascii="Trebuchet MS" w:hAnsi="Trebuchet MS" w:cs="Tahoma"/>
                <w:color w:val="000000"/>
                <w:lang w:val="en-GB"/>
              </w:rPr>
              <w:t xml:space="preserve"> for each indicator</w:t>
            </w:r>
            <w:r w:rsidR="00B23D52" w:rsidRPr="003B5BF1">
              <w:rPr>
                <w:rFonts w:ascii="Trebuchet MS" w:hAnsi="Trebuchet MS" w:cs="Tahoma"/>
                <w:color w:val="000000"/>
                <w:lang w:val="en-GB"/>
              </w:rPr>
              <w:t xml:space="preserve"> (</w:t>
            </w:r>
            <w:r w:rsidR="00FB60A4" w:rsidRPr="003B5BF1">
              <w:rPr>
                <w:rFonts w:ascii="Trebuchet MS" w:hAnsi="Trebuchet MS" w:cs="Tahoma"/>
                <w:color w:val="000000"/>
                <w:lang w:val="en-GB"/>
              </w:rPr>
              <w:t xml:space="preserve">for example </w:t>
            </w:r>
            <w:r w:rsidR="00BD44E0" w:rsidRPr="003B5BF1">
              <w:rPr>
                <w:rFonts w:ascii="Trebuchet MS" w:hAnsi="Trebuchet MS" w:cs="Tahoma"/>
                <w:color w:val="000000"/>
                <w:lang w:val="en-GB"/>
              </w:rPr>
              <w:t>one year after the end of implementation</w:t>
            </w:r>
            <w:r w:rsidR="00B23D52" w:rsidRPr="003B5BF1">
              <w:rPr>
                <w:rFonts w:ascii="Trebuchet MS" w:hAnsi="Trebuchet MS" w:cs="Tahoma"/>
                <w:color w:val="000000"/>
                <w:lang w:val="en-GB"/>
              </w:rPr>
              <w:t>)</w:t>
            </w:r>
          </w:p>
        </w:tc>
      </w:tr>
    </w:tbl>
    <w:p w14:paraId="37C4AA76" w14:textId="3E560CDE" w:rsidR="00665B29" w:rsidRPr="006C0B0B" w:rsidRDefault="00665B29" w:rsidP="00665B29">
      <w:pPr>
        <w:rPr>
          <w:rFonts w:ascii="Trebuchet MS" w:hAnsi="Trebuchet MS" w:cs="Tahoma"/>
          <w:i/>
          <w:iCs/>
          <w:sz w:val="20"/>
          <w:szCs w:val="20"/>
          <w:lang w:val="en-GB"/>
        </w:rPr>
      </w:pPr>
      <w:r w:rsidRPr="003B5BF1">
        <w:rPr>
          <w:rFonts w:ascii="Trebuchet MS" w:hAnsi="Trebuchet MS" w:cs="Tahoma"/>
          <w:i/>
          <w:iCs/>
          <w:sz w:val="20"/>
          <w:szCs w:val="20"/>
          <w:lang w:val="en-GB"/>
        </w:rPr>
        <w:t xml:space="preserve">Source: </w:t>
      </w:r>
      <w:hyperlink r:id="rId14" w:history="1">
        <w:r w:rsidR="005F3558" w:rsidRPr="003B5BF1">
          <w:rPr>
            <w:rStyle w:val="Hyperlink"/>
            <w:rFonts w:ascii="Trebuchet MS" w:hAnsi="Trebuchet MS" w:cs="Tahoma"/>
            <w:i/>
            <w:iCs/>
            <w:sz w:val="20"/>
            <w:szCs w:val="20"/>
            <w:lang w:val="en-GB"/>
          </w:rPr>
          <w:t>CPR 1060/2021</w:t>
        </w:r>
      </w:hyperlink>
      <w:r w:rsidR="005F3558" w:rsidRPr="003B5BF1">
        <w:rPr>
          <w:rStyle w:val="Hyperlink"/>
          <w:rFonts w:ascii="Trebuchet MS" w:hAnsi="Trebuchet MS" w:cs="Tahoma"/>
          <w:i/>
          <w:iCs/>
          <w:sz w:val="20"/>
          <w:szCs w:val="20"/>
          <w:lang w:val="en-GB"/>
        </w:rPr>
        <w:t xml:space="preserve">, </w:t>
      </w:r>
      <w:hyperlink r:id="rId15" w:history="1">
        <w:r w:rsidR="005F3558" w:rsidRPr="003B5BF1">
          <w:rPr>
            <w:rStyle w:val="Hyperlink"/>
            <w:rFonts w:ascii="Trebuchet MS" w:hAnsi="Trebuchet MS" w:cs="Tahoma"/>
            <w:i/>
            <w:iCs/>
            <w:sz w:val="20"/>
            <w:szCs w:val="20"/>
            <w:lang w:val="en-GB"/>
          </w:rPr>
          <w:t>Better Regulation Toolbox</w:t>
        </w:r>
      </w:hyperlink>
      <w:r w:rsidR="00B7386E" w:rsidRPr="003B5BF1">
        <w:rPr>
          <w:rFonts w:ascii="Trebuchet MS" w:hAnsi="Trebuchet MS" w:cs="Tahoma"/>
          <w:i/>
          <w:iCs/>
          <w:sz w:val="20"/>
          <w:szCs w:val="20"/>
          <w:lang w:val="en-GB"/>
        </w:rPr>
        <w:t xml:space="preserve"> </w:t>
      </w:r>
      <w:r w:rsidR="005F3558" w:rsidRPr="003B5BF1">
        <w:rPr>
          <w:rFonts w:ascii="Trebuchet MS" w:hAnsi="Trebuchet MS" w:cs="Tahoma"/>
          <w:i/>
          <w:iCs/>
          <w:sz w:val="20"/>
          <w:szCs w:val="20"/>
          <w:lang w:val="en-GB"/>
        </w:rPr>
        <w:t>a</w:t>
      </w:r>
      <w:r w:rsidRPr="006C0B0B">
        <w:rPr>
          <w:rFonts w:ascii="Trebuchet MS" w:hAnsi="Trebuchet MS" w:cs="Tahoma"/>
          <w:i/>
          <w:iCs/>
          <w:sz w:val="20"/>
          <w:szCs w:val="20"/>
          <w:lang w:val="en-GB"/>
        </w:rPr>
        <w:t>nd adaptation hereafter</w:t>
      </w:r>
    </w:p>
    <w:p w14:paraId="189A2139" w14:textId="648602FA" w:rsidR="00074DC5" w:rsidRPr="00D915A1" w:rsidRDefault="00074DC5" w:rsidP="002C6FAA">
      <w:pPr>
        <w:rPr>
          <w:rFonts w:ascii="Trebuchet MS" w:hAnsi="Trebuchet MS" w:cs="Tahoma"/>
          <w:lang w:val="en-GB"/>
        </w:rPr>
      </w:pPr>
    </w:p>
    <w:p w14:paraId="042D1A2C" w14:textId="77777777" w:rsidR="00074DC5" w:rsidRPr="003B5BF1" w:rsidRDefault="00074DC5">
      <w:pPr>
        <w:rPr>
          <w:rFonts w:ascii="Trebuchet MS" w:hAnsi="Trebuchet MS" w:cs="Tahoma"/>
          <w:lang w:val="en-GB"/>
        </w:rPr>
      </w:pPr>
      <w:r w:rsidRPr="003B5BF1">
        <w:rPr>
          <w:rFonts w:ascii="Trebuchet MS" w:hAnsi="Trebuchet MS" w:cs="Tahoma"/>
          <w:lang w:val="en-GB"/>
        </w:rPr>
        <w:br w:type="page"/>
      </w:r>
    </w:p>
    <w:p w14:paraId="370CBE94" w14:textId="4104B078" w:rsidR="006A3FC1" w:rsidRPr="003B5BF1" w:rsidRDefault="00C375D9" w:rsidP="00873AC0">
      <w:pPr>
        <w:pStyle w:val="Heading1"/>
        <w:numPr>
          <w:ilvl w:val="0"/>
          <w:numId w:val="1"/>
        </w:numPr>
        <w:spacing w:after="240"/>
        <w:rPr>
          <w:rFonts w:ascii="Trebuchet MS" w:hAnsi="Trebuchet MS" w:cs="Tahoma"/>
          <w:sz w:val="28"/>
          <w:szCs w:val="28"/>
          <w:lang w:val="en-GB"/>
        </w:rPr>
      </w:pPr>
      <w:bookmarkStart w:id="28" w:name="_Toc119052410"/>
      <w:r w:rsidRPr="003B5BF1">
        <w:rPr>
          <w:rFonts w:ascii="Trebuchet MS" w:hAnsi="Trebuchet MS" w:cs="Tahoma"/>
          <w:sz w:val="28"/>
          <w:szCs w:val="28"/>
          <w:lang w:val="en-GB"/>
        </w:rPr>
        <w:lastRenderedPageBreak/>
        <w:t>Introduction</w:t>
      </w:r>
      <w:bookmarkEnd w:id="28"/>
    </w:p>
    <w:p w14:paraId="5F55C818" w14:textId="5A7F8355" w:rsidR="006A6804" w:rsidRPr="003B5BF1" w:rsidRDefault="00912B6D">
      <w:pPr>
        <w:jc w:val="both"/>
        <w:rPr>
          <w:rFonts w:ascii="Trebuchet MS" w:hAnsi="Trebuchet MS" w:cs="Tahoma"/>
          <w:lang w:val="en-GB"/>
        </w:rPr>
      </w:pPr>
      <w:r w:rsidRPr="003B5BF1">
        <w:rPr>
          <w:rFonts w:ascii="Trebuchet MS" w:hAnsi="Trebuchet MS" w:cs="Tahoma"/>
          <w:b/>
          <w:bCs/>
          <w:lang w:val="en-GB"/>
        </w:rPr>
        <w:t xml:space="preserve">Monitoring indicators </w:t>
      </w:r>
      <w:r w:rsidR="00140ED0" w:rsidRPr="003B5BF1">
        <w:rPr>
          <w:rFonts w:ascii="Trebuchet MS" w:hAnsi="Trebuchet MS" w:cs="Tahoma"/>
          <w:b/>
          <w:bCs/>
          <w:lang w:val="en-GB"/>
        </w:rPr>
        <w:t>is</w:t>
      </w:r>
      <w:r w:rsidRPr="003B5BF1">
        <w:rPr>
          <w:rFonts w:ascii="Trebuchet MS" w:hAnsi="Trebuchet MS" w:cs="Tahoma"/>
          <w:b/>
          <w:bCs/>
          <w:lang w:val="en-GB"/>
        </w:rPr>
        <w:t xml:space="preserve"> an ongoing </w:t>
      </w:r>
      <w:r w:rsidR="00BE08F8" w:rsidRPr="003B5BF1">
        <w:rPr>
          <w:rFonts w:ascii="Trebuchet MS" w:hAnsi="Trebuchet MS" w:cs="Tahoma"/>
          <w:b/>
          <w:bCs/>
          <w:lang w:val="en-GB"/>
        </w:rPr>
        <w:t>function</w:t>
      </w:r>
      <w:r w:rsidRPr="003B5BF1">
        <w:rPr>
          <w:rFonts w:ascii="Trebuchet MS" w:hAnsi="Trebuchet MS" w:cs="Tahoma"/>
          <w:b/>
          <w:bCs/>
          <w:lang w:val="en-GB"/>
        </w:rPr>
        <w:t xml:space="preserve"> </w:t>
      </w:r>
      <w:r w:rsidR="00BE08F8" w:rsidRPr="003B5BF1">
        <w:rPr>
          <w:rFonts w:ascii="Trebuchet MS" w:hAnsi="Trebuchet MS" w:cs="Tahoma"/>
          <w:b/>
          <w:bCs/>
          <w:lang w:val="en-GB"/>
        </w:rPr>
        <w:t>of</w:t>
      </w:r>
      <w:r w:rsidR="002334BA" w:rsidRPr="003B5BF1">
        <w:rPr>
          <w:rFonts w:ascii="Trebuchet MS" w:hAnsi="Trebuchet MS" w:cs="Tahoma"/>
          <w:b/>
          <w:bCs/>
          <w:lang w:val="en-GB"/>
        </w:rPr>
        <w:t xml:space="preserve"> </w:t>
      </w:r>
      <w:proofErr w:type="spellStart"/>
      <w:r w:rsidR="002334BA" w:rsidRPr="003B5BF1">
        <w:rPr>
          <w:rFonts w:ascii="Trebuchet MS" w:hAnsi="Trebuchet MS" w:cs="Tahoma"/>
          <w:b/>
          <w:bCs/>
          <w:color w:val="000000"/>
          <w:lang w:val="en-GB"/>
        </w:rPr>
        <w:t>Interreg</w:t>
      </w:r>
      <w:proofErr w:type="spellEnd"/>
      <w:r w:rsidR="002334BA" w:rsidRPr="003B5BF1">
        <w:rPr>
          <w:rFonts w:ascii="Trebuchet MS" w:hAnsi="Trebuchet MS" w:cs="Tahoma"/>
          <w:b/>
          <w:bCs/>
          <w:color w:val="000000"/>
          <w:lang w:val="en-GB"/>
        </w:rPr>
        <w:t xml:space="preserve"> VI-A RO-BG</w:t>
      </w:r>
      <w:r w:rsidR="00BE08F8" w:rsidRPr="003B5BF1">
        <w:rPr>
          <w:rFonts w:ascii="Trebuchet MS" w:hAnsi="Trebuchet MS" w:cs="Tahoma"/>
          <w:b/>
          <w:bCs/>
          <w:lang w:val="en-GB"/>
        </w:rPr>
        <w:t xml:space="preserve"> </w:t>
      </w:r>
      <w:r w:rsidR="006C00F4" w:rsidRPr="003B5BF1">
        <w:rPr>
          <w:rFonts w:ascii="Trebuchet MS" w:hAnsi="Trebuchet MS" w:cs="Tahoma"/>
          <w:b/>
          <w:bCs/>
          <w:lang w:val="en-GB"/>
        </w:rPr>
        <w:t>management</w:t>
      </w:r>
      <w:r w:rsidR="00227B25" w:rsidRPr="003B5BF1">
        <w:rPr>
          <w:rFonts w:ascii="Trebuchet MS" w:hAnsi="Trebuchet MS" w:cs="Tahoma"/>
          <w:b/>
          <w:bCs/>
          <w:lang w:val="en-GB"/>
        </w:rPr>
        <w:t xml:space="preserve"> process</w:t>
      </w:r>
      <w:r w:rsidR="006C00F4" w:rsidRPr="003B5BF1">
        <w:rPr>
          <w:rFonts w:ascii="Trebuchet MS" w:hAnsi="Trebuchet MS" w:cs="Tahoma"/>
          <w:b/>
          <w:bCs/>
          <w:lang w:val="en-GB"/>
        </w:rPr>
        <w:t xml:space="preserve">, at </w:t>
      </w:r>
      <w:r w:rsidR="00BE08F8" w:rsidRPr="003B5BF1">
        <w:rPr>
          <w:rFonts w:ascii="Trebuchet MS" w:hAnsi="Trebuchet MS" w:cs="Tahoma"/>
          <w:b/>
          <w:bCs/>
          <w:lang w:val="en-GB"/>
        </w:rPr>
        <w:t>project</w:t>
      </w:r>
      <w:r w:rsidR="009E53AC" w:rsidRPr="003B5BF1">
        <w:rPr>
          <w:rFonts w:ascii="Trebuchet MS" w:hAnsi="Trebuchet MS" w:cs="Tahoma"/>
          <w:b/>
          <w:bCs/>
          <w:lang w:val="en-GB"/>
        </w:rPr>
        <w:t xml:space="preserve"> and program</w:t>
      </w:r>
      <w:r w:rsidR="00227B25" w:rsidRPr="003B5BF1">
        <w:rPr>
          <w:rFonts w:ascii="Trebuchet MS" w:hAnsi="Trebuchet MS" w:cs="Tahoma"/>
          <w:b/>
          <w:bCs/>
          <w:lang w:val="en-GB"/>
        </w:rPr>
        <w:t>me</w:t>
      </w:r>
      <w:r w:rsidR="00BE08F8" w:rsidRPr="003B5BF1">
        <w:rPr>
          <w:rFonts w:ascii="Trebuchet MS" w:hAnsi="Trebuchet MS" w:cs="Tahoma"/>
          <w:b/>
          <w:bCs/>
          <w:lang w:val="en-GB"/>
        </w:rPr>
        <w:t xml:space="preserve"> </w:t>
      </w:r>
      <w:r w:rsidR="006C00F4" w:rsidRPr="003B5BF1">
        <w:rPr>
          <w:rFonts w:ascii="Trebuchet MS" w:hAnsi="Trebuchet MS" w:cs="Tahoma"/>
          <w:b/>
          <w:bCs/>
          <w:lang w:val="en-GB"/>
        </w:rPr>
        <w:t>level</w:t>
      </w:r>
      <w:r w:rsidRPr="003B5BF1">
        <w:rPr>
          <w:rFonts w:ascii="Trebuchet MS" w:hAnsi="Trebuchet MS" w:cs="Tahoma"/>
          <w:b/>
          <w:bCs/>
          <w:lang w:val="en-GB"/>
        </w:rPr>
        <w:t>.</w:t>
      </w:r>
      <w:r w:rsidRPr="003B5BF1">
        <w:rPr>
          <w:rFonts w:ascii="Trebuchet MS" w:hAnsi="Trebuchet MS" w:cs="Tahoma"/>
          <w:lang w:val="en-GB"/>
        </w:rPr>
        <w:t xml:space="preserve"> </w:t>
      </w:r>
      <w:r w:rsidR="004935C7" w:rsidRPr="003B5BF1">
        <w:rPr>
          <w:rFonts w:ascii="Trebuchet MS" w:hAnsi="Trebuchet MS" w:cs="Tahoma"/>
          <w:lang w:val="en-GB"/>
        </w:rPr>
        <w:t>Monitoring</w:t>
      </w:r>
      <w:r w:rsidR="001138AE" w:rsidRPr="003B5BF1">
        <w:rPr>
          <w:rFonts w:ascii="Trebuchet MS" w:hAnsi="Trebuchet MS" w:cs="Tahoma"/>
          <w:lang w:val="en-GB"/>
        </w:rPr>
        <w:t xml:space="preserve"> entails</w:t>
      </w:r>
      <w:r w:rsidRPr="003B5BF1">
        <w:rPr>
          <w:rFonts w:ascii="Trebuchet MS" w:hAnsi="Trebuchet MS" w:cs="Tahoma"/>
          <w:lang w:val="en-GB"/>
        </w:rPr>
        <w:t xml:space="preserve"> systematically keeping track of whether the intended actions are implemented, outputs are produced, results are achieved and </w:t>
      </w:r>
      <w:r w:rsidR="00724DF2" w:rsidRPr="003B5BF1">
        <w:rPr>
          <w:rFonts w:ascii="Trebuchet MS" w:hAnsi="Trebuchet MS" w:cs="Tahoma"/>
          <w:lang w:val="en-GB"/>
        </w:rPr>
        <w:t xml:space="preserve">of </w:t>
      </w:r>
      <w:r w:rsidRPr="003B5BF1">
        <w:rPr>
          <w:rFonts w:ascii="Trebuchet MS" w:hAnsi="Trebuchet MS" w:cs="Tahoma"/>
          <w:lang w:val="en-GB"/>
        </w:rPr>
        <w:t>whether implementation is on track</w:t>
      </w:r>
      <w:r w:rsidR="000E3878" w:rsidRPr="003B5BF1">
        <w:rPr>
          <w:rFonts w:ascii="Trebuchet MS" w:hAnsi="Trebuchet MS" w:cs="Tahoma"/>
          <w:lang w:val="en-GB"/>
        </w:rPr>
        <w:t xml:space="preserve"> to meeting the </w:t>
      </w:r>
      <w:r w:rsidR="008274CD" w:rsidRPr="003B5BF1">
        <w:rPr>
          <w:rFonts w:ascii="Trebuchet MS" w:hAnsi="Trebuchet MS" w:cs="Tahoma"/>
          <w:lang w:val="en-GB"/>
        </w:rPr>
        <w:t>Programme</w:t>
      </w:r>
      <w:r w:rsidR="00EE0ED5" w:rsidRPr="003B5BF1">
        <w:rPr>
          <w:rFonts w:ascii="Trebuchet MS" w:hAnsi="Trebuchet MS" w:cs="Tahoma"/>
          <w:lang w:val="en-GB"/>
        </w:rPr>
        <w:t xml:space="preserve"> </w:t>
      </w:r>
      <w:r w:rsidR="000E3878" w:rsidRPr="003B5BF1">
        <w:rPr>
          <w:rFonts w:ascii="Trebuchet MS" w:hAnsi="Trebuchet MS" w:cs="Tahoma"/>
          <w:lang w:val="en-GB"/>
        </w:rPr>
        <w:t>objectives</w:t>
      </w:r>
      <w:r w:rsidRPr="003B5BF1">
        <w:rPr>
          <w:rFonts w:ascii="Trebuchet MS" w:hAnsi="Trebuchet MS" w:cs="Tahoma"/>
          <w:lang w:val="en-GB"/>
        </w:rPr>
        <w:t xml:space="preserve">. </w:t>
      </w:r>
      <w:r w:rsidR="004935C7" w:rsidRPr="003B5BF1">
        <w:rPr>
          <w:rFonts w:ascii="Trebuchet MS" w:hAnsi="Trebuchet MS" w:cs="Tahoma"/>
          <w:lang w:val="en-GB"/>
        </w:rPr>
        <w:t>I</w:t>
      </w:r>
      <w:r w:rsidR="000E3878" w:rsidRPr="003B5BF1">
        <w:rPr>
          <w:rFonts w:ascii="Trebuchet MS" w:hAnsi="Trebuchet MS" w:cs="Tahoma"/>
          <w:lang w:val="en-GB"/>
        </w:rPr>
        <w:t xml:space="preserve">ndicators </w:t>
      </w:r>
      <w:r w:rsidR="007C29D6" w:rsidRPr="003B5BF1">
        <w:rPr>
          <w:rFonts w:ascii="Trebuchet MS" w:hAnsi="Trebuchet MS" w:cs="Tahoma"/>
          <w:lang w:val="en-GB"/>
        </w:rPr>
        <w:t xml:space="preserve">are closely linked to the specific actions which will be carried out and to the expected results and they </w:t>
      </w:r>
      <w:r w:rsidR="000E3878" w:rsidRPr="003B5BF1">
        <w:rPr>
          <w:rFonts w:ascii="Trebuchet MS" w:hAnsi="Trebuchet MS" w:cs="Tahoma"/>
          <w:lang w:val="en-GB"/>
        </w:rPr>
        <w:t>provide a means to measure the progress achieved and the distance towards the targets.</w:t>
      </w:r>
      <w:r w:rsidR="00F0555B" w:rsidRPr="003B5BF1">
        <w:rPr>
          <w:rFonts w:ascii="Trebuchet MS" w:hAnsi="Trebuchet MS" w:cs="Tahoma"/>
          <w:lang w:val="en-GB"/>
        </w:rPr>
        <w:t xml:space="preserve"> </w:t>
      </w:r>
    </w:p>
    <w:p w14:paraId="638DB773" w14:textId="6B71C9C0" w:rsidR="000E095F" w:rsidRPr="003B5BF1" w:rsidRDefault="000E095F" w:rsidP="000E095F">
      <w:pPr>
        <w:shd w:val="clear" w:color="auto" w:fill="DEEAF6" w:themeFill="accent5" w:themeFillTint="33"/>
        <w:spacing w:before="120"/>
        <w:jc w:val="both"/>
        <w:rPr>
          <w:rFonts w:ascii="Trebuchet MS" w:hAnsi="Trebuchet MS" w:cs="Tahoma"/>
          <w:b/>
          <w:bCs/>
          <w:lang w:val="en-GB"/>
        </w:rPr>
      </w:pPr>
      <w:r w:rsidRPr="003B5BF1">
        <w:rPr>
          <w:rFonts w:ascii="Trebuchet MS" w:hAnsi="Trebuchet MS" w:cs="Tahoma"/>
          <w:color w:val="4472C4" w:themeColor="accent1"/>
          <w:lang w:val="en-GB"/>
        </w:rPr>
        <w:t>The relationship between actions, outputs and results is known as the ‘intervention logic’. A description of the intervention logic</w:t>
      </w:r>
      <w:r w:rsidR="00227B25" w:rsidRPr="003B5BF1">
        <w:rPr>
          <w:rFonts w:ascii="Trebuchet MS" w:hAnsi="Trebuchet MS" w:cs="Tahoma"/>
          <w:color w:val="4472C4" w:themeColor="accent1"/>
          <w:lang w:val="en-GB"/>
        </w:rPr>
        <w:t xml:space="preserve"> is detailed within Programme documents (e.g. in the Applicant’s Guide)</w:t>
      </w:r>
      <w:r w:rsidRPr="003B5BF1">
        <w:rPr>
          <w:rFonts w:ascii="Trebuchet MS" w:hAnsi="Trebuchet MS" w:cs="Tahoma"/>
          <w:color w:val="4472C4" w:themeColor="accent1"/>
          <w:lang w:val="en-GB"/>
        </w:rPr>
        <w:t xml:space="preserve">. If you are considering accessing </w:t>
      </w:r>
      <w:proofErr w:type="spellStart"/>
      <w:r w:rsidRPr="003B5BF1">
        <w:rPr>
          <w:rFonts w:ascii="Trebuchet MS" w:hAnsi="Trebuchet MS" w:cs="Tahoma"/>
          <w:color w:val="4472C4" w:themeColor="accent1"/>
          <w:lang w:val="en-GB"/>
        </w:rPr>
        <w:t>Interreg</w:t>
      </w:r>
      <w:proofErr w:type="spellEnd"/>
      <w:r w:rsidRPr="003B5BF1">
        <w:rPr>
          <w:rFonts w:ascii="Trebuchet MS" w:hAnsi="Trebuchet MS" w:cs="Tahoma"/>
          <w:color w:val="4472C4" w:themeColor="accent1"/>
          <w:lang w:val="en-GB"/>
        </w:rPr>
        <w:t xml:space="preserve"> VI-A RO-BG funding and are preparing the application for you</w:t>
      </w:r>
      <w:r w:rsidR="00D4258D" w:rsidRPr="003B5BF1">
        <w:rPr>
          <w:rFonts w:ascii="Trebuchet MS" w:hAnsi="Trebuchet MS" w:cs="Tahoma"/>
          <w:color w:val="4472C4" w:themeColor="accent1"/>
          <w:lang w:val="en-GB"/>
        </w:rPr>
        <w:t>r</w:t>
      </w:r>
      <w:r w:rsidRPr="003B5BF1">
        <w:rPr>
          <w:rFonts w:ascii="Trebuchet MS" w:hAnsi="Trebuchet MS" w:cs="Tahoma"/>
          <w:color w:val="4472C4" w:themeColor="accent1"/>
          <w:lang w:val="en-GB"/>
        </w:rPr>
        <w:t xml:space="preserve"> project, it is recommended that you check the Intervention Logic</w:t>
      </w:r>
      <w:r w:rsidR="00D4258D" w:rsidRPr="003B5BF1">
        <w:rPr>
          <w:rFonts w:ascii="Trebuchet MS" w:hAnsi="Trebuchet MS" w:cs="Tahoma"/>
          <w:color w:val="4472C4" w:themeColor="accent1"/>
          <w:lang w:val="en-GB"/>
        </w:rPr>
        <w:t xml:space="preserve"> and the </w:t>
      </w:r>
      <w:proofErr w:type="spellStart"/>
      <w:r w:rsidR="00D4258D" w:rsidRPr="003B5BF1">
        <w:rPr>
          <w:rFonts w:ascii="Trebuchet MS" w:hAnsi="Trebuchet MS" w:cs="Tahoma"/>
          <w:color w:val="4472C4" w:themeColor="accent1"/>
          <w:lang w:val="en-GB"/>
        </w:rPr>
        <w:t>Interreg</w:t>
      </w:r>
      <w:proofErr w:type="spellEnd"/>
      <w:r w:rsidR="00D4258D" w:rsidRPr="003B5BF1">
        <w:rPr>
          <w:rFonts w:ascii="Trebuchet MS" w:hAnsi="Trebuchet MS" w:cs="Tahoma"/>
          <w:color w:val="4472C4" w:themeColor="accent1"/>
          <w:lang w:val="en-GB"/>
        </w:rPr>
        <w:t xml:space="preserve"> Programme</w:t>
      </w:r>
      <w:r w:rsidRPr="003B5BF1">
        <w:rPr>
          <w:rFonts w:ascii="Trebuchet MS" w:hAnsi="Trebuchet MS" w:cs="Tahoma"/>
          <w:color w:val="4472C4" w:themeColor="accent1"/>
          <w:lang w:val="en-GB"/>
        </w:rPr>
        <w:t>, so that you can gain a better understanding on the outputs and results and the results which the Programme seeks to achieve, and which indicators will be used to monitor your project’s contribution to the Programme.</w:t>
      </w:r>
    </w:p>
    <w:p w14:paraId="496C1A9B" w14:textId="4C047333" w:rsidR="000D7C74" w:rsidRPr="003B5BF1" w:rsidRDefault="003563E2" w:rsidP="004F02C7">
      <w:pPr>
        <w:spacing w:before="120"/>
        <w:jc w:val="both"/>
        <w:rPr>
          <w:rFonts w:ascii="Trebuchet MS" w:hAnsi="Trebuchet MS" w:cs="Tahoma"/>
          <w:lang w:val="en-GB"/>
        </w:rPr>
      </w:pPr>
      <w:r w:rsidRPr="003B5BF1">
        <w:rPr>
          <w:rFonts w:ascii="Trebuchet MS" w:hAnsi="Trebuchet MS" w:cs="Tahoma"/>
          <w:b/>
          <w:bCs/>
          <w:lang w:val="en-GB"/>
        </w:rPr>
        <w:t>Program i</w:t>
      </w:r>
      <w:r w:rsidR="0022316C" w:rsidRPr="003B5BF1">
        <w:rPr>
          <w:rFonts w:ascii="Trebuchet MS" w:hAnsi="Trebuchet MS" w:cs="Tahoma"/>
          <w:b/>
          <w:bCs/>
          <w:lang w:val="en-GB"/>
        </w:rPr>
        <w:t>ndicators</w:t>
      </w:r>
      <w:r w:rsidR="00C000BA" w:rsidRPr="003B5BF1">
        <w:rPr>
          <w:rFonts w:ascii="Trebuchet MS" w:hAnsi="Trebuchet MS" w:cs="Tahoma"/>
          <w:b/>
          <w:bCs/>
          <w:lang w:val="en-GB"/>
        </w:rPr>
        <w:t xml:space="preserve"> for </w:t>
      </w:r>
      <w:proofErr w:type="spellStart"/>
      <w:r w:rsidR="00C000BA" w:rsidRPr="003B5BF1">
        <w:rPr>
          <w:rFonts w:ascii="Trebuchet MS" w:hAnsi="Trebuchet MS" w:cs="Tahoma"/>
          <w:b/>
          <w:bCs/>
          <w:color w:val="000000"/>
          <w:lang w:val="en-GB"/>
        </w:rPr>
        <w:t>Interreg</w:t>
      </w:r>
      <w:proofErr w:type="spellEnd"/>
      <w:r w:rsidR="00C000BA" w:rsidRPr="003B5BF1">
        <w:rPr>
          <w:rFonts w:ascii="Trebuchet MS" w:hAnsi="Trebuchet MS" w:cs="Tahoma"/>
          <w:b/>
          <w:bCs/>
          <w:color w:val="000000"/>
          <w:lang w:val="en-GB"/>
        </w:rPr>
        <w:t xml:space="preserve"> VI-A RO-BG</w:t>
      </w:r>
      <w:r w:rsidR="0022316C" w:rsidRPr="003B5BF1">
        <w:rPr>
          <w:rFonts w:ascii="Trebuchet MS" w:hAnsi="Trebuchet MS" w:cs="Tahoma"/>
          <w:b/>
          <w:bCs/>
          <w:lang w:val="en-GB"/>
        </w:rPr>
        <w:t xml:space="preserve"> are set, monitored and reported according to </w:t>
      </w:r>
      <w:r w:rsidR="00926A81" w:rsidRPr="003B5BF1">
        <w:rPr>
          <w:rFonts w:ascii="Trebuchet MS" w:hAnsi="Trebuchet MS" w:cs="Tahoma"/>
          <w:b/>
          <w:bCs/>
          <w:lang w:val="en-GB"/>
        </w:rPr>
        <w:t xml:space="preserve">rules applicable across the EU. </w:t>
      </w:r>
      <w:r w:rsidR="00926A81" w:rsidRPr="003B5BF1">
        <w:rPr>
          <w:rFonts w:ascii="Trebuchet MS" w:hAnsi="Trebuchet MS" w:cs="Tahoma"/>
          <w:lang w:val="en-GB"/>
        </w:rPr>
        <w:t>R</w:t>
      </w:r>
      <w:r w:rsidR="0022316C" w:rsidRPr="003B5BF1">
        <w:rPr>
          <w:rFonts w:ascii="Trebuchet MS" w:hAnsi="Trebuchet MS" w:cs="Tahoma"/>
          <w:lang w:val="en-GB"/>
        </w:rPr>
        <w:t>egulations</w:t>
      </w:r>
      <w:r w:rsidR="000E64A0" w:rsidRPr="003B5BF1">
        <w:rPr>
          <w:rStyle w:val="FootnoteReference"/>
          <w:rFonts w:ascii="Trebuchet MS" w:hAnsi="Trebuchet MS" w:cs="Tahoma"/>
          <w:lang w:val="en-GB"/>
        </w:rPr>
        <w:footnoteReference w:id="3"/>
      </w:r>
      <w:r w:rsidR="000E64A0" w:rsidRPr="003B5BF1">
        <w:rPr>
          <w:rFonts w:ascii="Trebuchet MS" w:hAnsi="Trebuchet MS" w:cs="Tahoma"/>
          <w:lang w:val="en-GB"/>
        </w:rPr>
        <w:t xml:space="preserve"> </w:t>
      </w:r>
      <w:r w:rsidR="000F08FF" w:rsidRPr="003B5BF1">
        <w:rPr>
          <w:rFonts w:ascii="Trebuchet MS" w:hAnsi="Trebuchet MS" w:cs="Tahoma"/>
          <w:lang w:val="en-GB"/>
        </w:rPr>
        <w:t>inc</w:t>
      </w:r>
      <w:r w:rsidR="000F08FF" w:rsidRPr="006C0B0B">
        <w:rPr>
          <w:rFonts w:ascii="Trebuchet MS" w:hAnsi="Trebuchet MS" w:cs="Tahoma"/>
          <w:lang w:val="en-GB"/>
        </w:rPr>
        <w:t xml:space="preserve">lude details </w:t>
      </w:r>
      <w:r w:rsidR="00E71C9E" w:rsidRPr="00D915A1">
        <w:rPr>
          <w:rFonts w:ascii="Trebuchet MS" w:hAnsi="Trebuchet MS" w:cs="Tahoma"/>
          <w:lang w:val="en-GB"/>
        </w:rPr>
        <w:t>in respect to</w:t>
      </w:r>
      <w:r w:rsidR="000F08FF" w:rsidRPr="003B5BF1">
        <w:rPr>
          <w:rFonts w:ascii="Trebuchet MS" w:hAnsi="Trebuchet MS" w:cs="Tahoma"/>
          <w:lang w:val="en-GB"/>
        </w:rPr>
        <w:t xml:space="preserve"> how the indicators at program level </w:t>
      </w:r>
      <w:r w:rsidR="00E71C9E" w:rsidRPr="003B5BF1">
        <w:rPr>
          <w:rFonts w:ascii="Trebuchet MS" w:hAnsi="Trebuchet MS" w:cs="Tahoma"/>
          <w:lang w:val="en-GB"/>
        </w:rPr>
        <w:t xml:space="preserve">are set, </w:t>
      </w:r>
      <w:r w:rsidR="00FA2FE4" w:rsidRPr="003B5BF1">
        <w:rPr>
          <w:rFonts w:ascii="Trebuchet MS" w:hAnsi="Trebuchet MS" w:cs="Tahoma"/>
          <w:lang w:val="en-GB"/>
        </w:rPr>
        <w:t xml:space="preserve">the </w:t>
      </w:r>
      <w:r w:rsidR="00C21E4A" w:rsidRPr="003B5BF1">
        <w:rPr>
          <w:rFonts w:ascii="Trebuchet MS" w:hAnsi="Trebuchet MS" w:cs="Tahoma"/>
          <w:lang w:val="en-GB"/>
        </w:rPr>
        <w:t>data</w:t>
      </w:r>
      <w:r w:rsidR="00FA2FE4" w:rsidRPr="003B5BF1">
        <w:rPr>
          <w:rFonts w:ascii="Trebuchet MS" w:hAnsi="Trebuchet MS" w:cs="Tahoma"/>
          <w:lang w:val="en-GB"/>
        </w:rPr>
        <w:t xml:space="preserve"> </w:t>
      </w:r>
      <w:r w:rsidR="00E71C9E" w:rsidRPr="003B5BF1">
        <w:rPr>
          <w:rFonts w:ascii="Trebuchet MS" w:hAnsi="Trebuchet MS" w:cs="Tahoma"/>
          <w:lang w:val="en-GB"/>
        </w:rPr>
        <w:t>which</w:t>
      </w:r>
      <w:r w:rsidR="00FA2FE4" w:rsidRPr="003B5BF1">
        <w:rPr>
          <w:rFonts w:ascii="Trebuchet MS" w:hAnsi="Trebuchet MS" w:cs="Tahoma"/>
          <w:lang w:val="en-GB"/>
        </w:rPr>
        <w:t xml:space="preserve"> needs to be collected and reported</w:t>
      </w:r>
      <w:r w:rsidR="00C21E4A" w:rsidRPr="003B5BF1">
        <w:rPr>
          <w:rFonts w:ascii="Trebuchet MS" w:hAnsi="Trebuchet MS" w:cs="Tahoma"/>
          <w:lang w:val="en-GB"/>
        </w:rPr>
        <w:t>,</w:t>
      </w:r>
      <w:r w:rsidR="00D629B8" w:rsidRPr="003B5BF1">
        <w:rPr>
          <w:rFonts w:ascii="Trebuchet MS" w:hAnsi="Trebuchet MS" w:cs="Tahoma"/>
          <w:lang w:val="en-GB"/>
        </w:rPr>
        <w:t xml:space="preserve"> instructions on</w:t>
      </w:r>
      <w:r w:rsidR="000B1A06" w:rsidRPr="003B5BF1">
        <w:rPr>
          <w:rFonts w:ascii="Trebuchet MS" w:hAnsi="Trebuchet MS" w:cs="Tahoma"/>
          <w:lang w:val="en-GB"/>
        </w:rPr>
        <w:t xml:space="preserve"> how this should be done</w:t>
      </w:r>
      <w:r w:rsidR="00D629B8" w:rsidRPr="003B5BF1">
        <w:rPr>
          <w:rFonts w:ascii="Trebuchet MS" w:hAnsi="Trebuchet MS" w:cs="Tahoma"/>
          <w:lang w:val="en-GB"/>
        </w:rPr>
        <w:t>, as well as information on</w:t>
      </w:r>
      <w:r w:rsidR="00C21E4A" w:rsidRPr="003B5BF1">
        <w:rPr>
          <w:rFonts w:ascii="Trebuchet MS" w:hAnsi="Trebuchet MS" w:cs="Tahoma"/>
          <w:lang w:val="en-GB"/>
        </w:rPr>
        <w:t xml:space="preserve"> how the information will be used</w:t>
      </w:r>
      <w:r w:rsidR="00D629B8" w:rsidRPr="003B5BF1">
        <w:rPr>
          <w:rFonts w:ascii="Trebuchet MS" w:hAnsi="Trebuchet MS" w:cs="Tahoma"/>
          <w:lang w:val="en-GB"/>
        </w:rPr>
        <w:t xml:space="preserve"> by the Programme authorities and the EC</w:t>
      </w:r>
      <w:r w:rsidR="00A80465" w:rsidRPr="003B5BF1">
        <w:rPr>
          <w:rFonts w:ascii="Trebuchet MS" w:hAnsi="Trebuchet MS" w:cs="Tahoma"/>
          <w:lang w:val="en-GB"/>
        </w:rPr>
        <w:t xml:space="preserve">. </w:t>
      </w:r>
      <w:r w:rsidR="001275A5" w:rsidRPr="003B5BF1">
        <w:rPr>
          <w:rFonts w:ascii="Trebuchet MS" w:hAnsi="Trebuchet MS" w:cs="Tahoma"/>
          <w:lang w:val="en-GB"/>
        </w:rPr>
        <w:t xml:space="preserve">Progress is assessed against the milestones and targets established </w:t>
      </w:r>
      <w:r w:rsidR="000370F8" w:rsidRPr="003B5BF1">
        <w:rPr>
          <w:rFonts w:ascii="Trebuchet MS" w:hAnsi="Trebuchet MS" w:cs="Tahoma"/>
          <w:lang w:val="en-GB"/>
        </w:rPr>
        <w:t>when the program</w:t>
      </w:r>
      <w:r w:rsidR="00D4258D" w:rsidRPr="003B5BF1">
        <w:rPr>
          <w:rFonts w:ascii="Trebuchet MS" w:hAnsi="Trebuchet MS" w:cs="Tahoma"/>
          <w:lang w:val="en-GB"/>
        </w:rPr>
        <w:t>me</w:t>
      </w:r>
      <w:r w:rsidR="000370F8" w:rsidRPr="003B5BF1">
        <w:rPr>
          <w:rFonts w:ascii="Trebuchet MS" w:hAnsi="Trebuchet MS" w:cs="Tahoma"/>
          <w:lang w:val="en-GB"/>
        </w:rPr>
        <w:t xml:space="preserve"> was designed</w:t>
      </w:r>
      <w:r w:rsidR="001275A5" w:rsidRPr="003B5BF1">
        <w:rPr>
          <w:rFonts w:ascii="Trebuchet MS" w:hAnsi="Trebuchet MS" w:cs="Tahoma"/>
          <w:lang w:val="en-GB"/>
        </w:rPr>
        <w:t>.</w:t>
      </w:r>
      <w:r w:rsidR="000B1A06" w:rsidRPr="003B5BF1">
        <w:rPr>
          <w:rFonts w:ascii="Trebuchet MS" w:hAnsi="Trebuchet MS" w:cs="Tahoma"/>
          <w:lang w:val="en-GB"/>
        </w:rPr>
        <w:t xml:space="preserve"> </w:t>
      </w:r>
    </w:p>
    <w:p w14:paraId="62F259F4" w14:textId="461229A3" w:rsidR="009E53AC" w:rsidRPr="003B5BF1" w:rsidRDefault="001A34CD">
      <w:pPr>
        <w:jc w:val="both"/>
        <w:rPr>
          <w:rFonts w:ascii="Trebuchet MS" w:hAnsi="Trebuchet MS" w:cs="Tahoma"/>
          <w:lang w:val="en-GB"/>
        </w:rPr>
      </w:pPr>
      <w:r w:rsidRPr="003B5BF1">
        <w:rPr>
          <w:rFonts w:ascii="Trebuchet MS" w:hAnsi="Trebuchet MS" w:cs="Tahoma"/>
          <w:b/>
          <w:bCs/>
          <w:lang w:val="en-GB"/>
        </w:rPr>
        <w:t>Each project must contribute to achieving the program</w:t>
      </w:r>
      <w:r w:rsidR="00D4258D" w:rsidRPr="003B5BF1">
        <w:rPr>
          <w:rFonts w:ascii="Trebuchet MS" w:hAnsi="Trebuchet MS" w:cs="Tahoma"/>
          <w:b/>
          <w:bCs/>
          <w:lang w:val="en-GB"/>
        </w:rPr>
        <w:t>me</w:t>
      </w:r>
      <w:r w:rsidRPr="003B5BF1">
        <w:rPr>
          <w:rFonts w:ascii="Trebuchet MS" w:hAnsi="Trebuchet MS" w:cs="Tahoma"/>
          <w:b/>
          <w:bCs/>
          <w:lang w:val="en-GB"/>
        </w:rPr>
        <w:t xml:space="preserve"> indicators</w:t>
      </w:r>
      <w:r w:rsidRPr="003B5BF1">
        <w:rPr>
          <w:rFonts w:ascii="Trebuchet MS" w:hAnsi="Trebuchet MS" w:cs="Tahoma"/>
          <w:lang w:val="en-GB"/>
        </w:rPr>
        <w:t xml:space="preserve">, </w:t>
      </w:r>
      <w:r w:rsidRPr="003B5BF1">
        <w:rPr>
          <w:rFonts w:ascii="Trebuchet MS" w:hAnsi="Trebuchet MS" w:cs="Tahoma"/>
          <w:b/>
          <w:bCs/>
          <w:lang w:val="en-GB"/>
        </w:rPr>
        <w:t xml:space="preserve">as indicated in the </w:t>
      </w:r>
      <w:r w:rsidR="003D64E2" w:rsidRPr="003B5BF1">
        <w:rPr>
          <w:rFonts w:ascii="Trebuchet MS" w:hAnsi="Trebuchet MS" w:cs="Tahoma"/>
          <w:b/>
          <w:bCs/>
          <w:lang w:val="en-GB"/>
        </w:rPr>
        <w:t>application package of each call</w:t>
      </w:r>
      <w:r w:rsidR="00AA0ABC" w:rsidRPr="003B5BF1">
        <w:rPr>
          <w:rFonts w:ascii="Trebuchet MS" w:hAnsi="Trebuchet MS" w:cs="Tahoma"/>
          <w:b/>
          <w:bCs/>
          <w:lang w:val="en-GB"/>
        </w:rPr>
        <w:t>.</w:t>
      </w:r>
      <w:r w:rsidR="00B86A39" w:rsidRPr="003B5BF1">
        <w:rPr>
          <w:rFonts w:ascii="Trebuchet MS" w:hAnsi="Trebuchet MS" w:cs="Tahoma"/>
          <w:lang w:val="en-GB"/>
        </w:rPr>
        <w:t xml:space="preserve"> </w:t>
      </w:r>
      <w:r w:rsidR="001A1248" w:rsidRPr="003B5BF1">
        <w:rPr>
          <w:rFonts w:ascii="Trebuchet MS" w:hAnsi="Trebuchet MS" w:cs="Tahoma"/>
          <w:lang w:val="en-GB"/>
        </w:rPr>
        <w:t>In the program</w:t>
      </w:r>
      <w:r w:rsidR="00D4258D" w:rsidRPr="003B5BF1">
        <w:rPr>
          <w:rFonts w:ascii="Trebuchet MS" w:hAnsi="Trebuchet MS" w:cs="Tahoma"/>
          <w:lang w:val="en-GB"/>
        </w:rPr>
        <w:t>me</w:t>
      </w:r>
      <w:r w:rsidR="001A1248" w:rsidRPr="003B5BF1">
        <w:rPr>
          <w:rFonts w:ascii="Trebuchet MS" w:hAnsi="Trebuchet MS" w:cs="Tahoma"/>
          <w:lang w:val="en-GB"/>
        </w:rPr>
        <w:t xml:space="preserve">, </w:t>
      </w:r>
      <w:r w:rsidR="00583964" w:rsidRPr="003B5BF1">
        <w:rPr>
          <w:rFonts w:ascii="Trebuchet MS" w:hAnsi="Trebuchet MS" w:cs="Tahoma"/>
          <w:lang w:val="en-GB"/>
        </w:rPr>
        <w:t>each SO</w:t>
      </w:r>
      <w:r w:rsidR="00E0752C" w:rsidRPr="003B5BF1">
        <w:rPr>
          <w:rFonts w:ascii="Trebuchet MS" w:hAnsi="Trebuchet MS" w:cs="Tahoma"/>
          <w:lang w:val="en-GB"/>
        </w:rPr>
        <w:t xml:space="preserve"> has a different set of indicators</w:t>
      </w:r>
      <w:r w:rsidR="001A1248" w:rsidRPr="003B5BF1">
        <w:rPr>
          <w:rFonts w:ascii="Trebuchet MS" w:hAnsi="Trebuchet MS" w:cs="Tahoma"/>
          <w:lang w:val="en-GB"/>
        </w:rPr>
        <w:t>, depending on the interventions which will be implemented.</w:t>
      </w:r>
      <w:r w:rsidR="00C33DAE" w:rsidRPr="003B5BF1">
        <w:rPr>
          <w:rFonts w:ascii="Trebuchet MS" w:hAnsi="Trebuchet MS" w:cs="Tahoma"/>
          <w:lang w:val="en-GB"/>
        </w:rPr>
        <w:t xml:space="preserve"> </w:t>
      </w:r>
      <w:r w:rsidR="000941AC" w:rsidRPr="003B5BF1">
        <w:rPr>
          <w:rFonts w:ascii="Trebuchet MS" w:hAnsi="Trebuchet MS" w:cs="Tahoma"/>
          <w:lang w:val="en-GB"/>
        </w:rPr>
        <w:t xml:space="preserve">For </w:t>
      </w:r>
      <w:r w:rsidR="00F002E1" w:rsidRPr="003B5BF1">
        <w:rPr>
          <w:rFonts w:ascii="Trebuchet MS" w:hAnsi="Trebuchet MS" w:cs="Tahoma"/>
          <w:lang w:val="en-GB"/>
        </w:rPr>
        <w:t>each call, t</w:t>
      </w:r>
      <w:r w:rsidR="007E2197" w:rsidRPr="003B5BF1">
        <w:rPr>
          <w:rFonts w:ascii="Trebuchet MS" w:hAnsi="Trebuchet MS" w:cs="Tahoma"/>
          <w:lang w:val="en-GB"/>
        </w:rPr>
        <w:t xml:space="preserve">he MA </w:t>
      </w:r>
      <w:r w:rsidR="001B7370" w:rsidRPr="003B5BF1">
        <w:rPr>
          <w:rFonts w:ascii="Trebuchet MS" w:hAnsi="Trebuchet MS" w:cs="Tahoma"/>
          <w:lang w:val="en-GB"/>
        </w:rPr>
        <w:t xml:space="preserve">specifies the exact indicators </w:t>
      </w:r>
      <w:r w:rsidR="003D64E2" w:rsidRPr="003B5BF1">
        <w:rPr>
          <w:rFonts w:ascii="Trebuchet MS" w:hAnsi="Trebuchet MS" w:cs="Tahoma"/>
          <w:lang w:val="en-GB"/>
        </w:rPr>
        <w:t xml:space="preserve">to be monitored </w:t>
      </w:r>
      <w:r w:rsidR="00735298" w:rsidRPr="003B5BF1">
        <w:rPr>
          <w:rFonts w:ascii="Trebuchet MS" w:hAnsi="Trebuchet MS" w:cs="Tahoma"/>
          <w:lang w:val="en-GB"/>
        </w:rPr>
        <w:t xml:space="preserve">in the documents for </w:t>
      </w:r>
      <w:r w:rsidR="001B7370" w:rsidRPr="003B5BF1">
        <w:rPr>
          <w:rFonts w:ascii="Trebuchet MS" w:hAnsi="Trebuchet MS" w:cs="Tahoma"/>
          <w:lang w:val="en-GB"/>
        </w:rPr>
        <w:t>each call</w:t>
      </w:r>
      <w:r w:rsidR="00554C0C" w:rsidRPr="003B5BF1">
        <w:rPr>
          <w:rFonts w:ascii="Trebuchet MS" w:hAnsi="Trebuchet MS" w:cs="Tahoma"/>
          <w:lang w:val="en-GB"/>
        </w:rPr>
        <w:t xml:space="preserve"> for proposals and</w:t>
      </w:r>
      <w:r w:rsidR="00A514A7" w:rsidRPr="003B5BF1">
        <w:rPr>
          <w:rFonts w:ascii="Trebuchet MS" w:hAnsi="Trebuchet MS" w:cs="Tahoma"/>
          <w:lang w:val="en-GB"/>
        </w:rPr>
        <w:t>, wherever necessary, it</w:t>
      </w:r>
      <w:r w:rsidR="00554C0C" w:rsidRPr="003B5BF1">
        <w:rPr>
          <w:rFonts w:ascii="Trebuchet MS" w:hAnsi="Trebuchet MS" w:cs="Tahoma"/>
          <w:lang w:val="en-GB"/>
        </w:rPr>
        <w:t xml:space="preserve"> </w:t>
      </w:r>
      <w:r w:rsidR="00211172" w:rsidRPr="003B5BF1">
        <w:rPr>
          <w:rFonts w:ascii="Trebuchet MS" w:hAnsi="Trebuchet MS" w:cs="Tahoma"/>
          <w:lang w:val="en-GB"/>
        </w:rPr>
        <w:t xml:space="preserve">estimates the </w:t>
      </w:r>
      <w:r w:rsidR="00DC304D" w:rsidRPr="003B5BF1">
        <w:rPr>
          <w:rFonts w:ascii="Trebuchet MS" w:hAnsi="Trebuchet MS" w:cs="Tahoma"/>
          <w:lang w:val="en-GB"/>
        </w:rPr>
        <w:t xml:space="preserve">minimum </w:t>
      </w:r>
      <w:r w:rsidR="00A514A7" w:rsidRPr="003B5BF1">
        <w:rPr>
          <w:rFonts w:ascii="Trebuchet MS" w:hAnsi="Trebuchet MS" w:cs="Tahoma"/>
          <w:lang w:val="en-GB"/>
        </w:rPr>
        <w:t>targets which need to be achieved</w:t>
      </w:r>
      <w:r w:rsidR="000F44AC" w:rsidRPr="003B5BF1">
        <w:rPr>
          <w:rFonts w:ascii="Trebuchet MS" w:hAnsi="Trebuchet MS" w:cs="Tahoma"/>
          <w:lang w:val="en-GB"/>
        </w:rPr>
        <w:t xml:space="preserve"> by each project</w:t>
      </w:r>
      <w:r w:rsidR="000941AC" w:rsidRPr="003B5BF1">
        <w:rPr>
          <w:rFonts w:ascii="Trebuchet MS" w:hAnsi="Trebuchet MS" w:cs="Tahoma"/>
          <w:lang w:val="en-GB"/>
        </w:rPr>
        <w:t xml:space="preserve">, </w:t>
      </w:r>
      <w:r w:rsidR="000F44AC" w:rsidRPr="006C0B0B">
        <w:rPr>
          <w:rFonts w:ascii="Trebuchet MS" w:hAnsi="Trebuchet MS" w:cs="Tahoma"/>
          <w:lang w:val="en-GB"/>
        </w:rPr>
        <w:t>so as to ensure that targets at programme level are achieved</w:t>
      </w:r>
      <w:r w:rsidR="00A514A7" w:rsidRPr="00D915A1">
        <w:rPr>
          <w:rFonts w:ascii="Trebuchet MS" w:hAnsi="Trebuchet MS" w:cs="Tahoma"/>
          <w:lang w:val="en-GB"/>
        </w:rPr>
        <w:t xml:space="preserve">. Beneficiaries </w:t>
      </w:r>
      <w:r w:rsidR="00735298" w:rsidRPr="003B5BF1">
        <w:rPr>
          <w:rFonts w:ascii="Trebuchet MS" w:hAnsi="Trebuchet MS" w:cs="Tahoma"/>
          <w:lang w:val="en-GB"/>
        </w:rPr>
        <w:t xml:space="preserve">develop their </w:t>
      </w:r>
      <w:r w:rsidR="00236374" w:rsidRPr="003B5BF1">
        <w:rPr>
          <w:rFonts w:ascii="Trebuchet MS" w:hAnsi="Trebuchet MS" w:cs="Tahoma"/>
          <w:lang w:val="en-GB"/>
        </w:rPr>
        <w:t>applications</w:t>
      </w:r>
      <w:r w:rsidR="00735298" w:rsidRPr="003B5BF1">
        <w:rPr>
          <w:rFonts w:ascii="Trebuchet MS" w:hAnsi="Trebuchet MS" w:cs="Tahoma"/>
          <w:lang w:val="en-GB"/>
        </w:rPr>
        <w:t xml:space="preserve"> based on the </w:t>
      </w:r>
      <w:r w:rsidR="000A6BDD" w:rsidRPr="003B5BF1">
        <w:rPr>
          <w:rFonts w:ascii="Trebuchet MS" w:hAnsi="Trebuchet MS" w:cs="Tahoma"/>
          <w:lang w:val="en-GB"/>
        </w:rPr>
        <w:t>instructions in the call documents</w:t>
      </w:r>
      <w:r w:rsidR="00021747" w:rsidRPr="003B5BF1">
        <w:rPr>
          <w:rFonts w:ascii="Trebuchet MS" w:hAnsi="Trebuchet MS" w:cs="Tahoma"/>
          <w:lang w:val="en-GB"/>
        </w:rPr>
        <w:t>, and once the contracts are signed, the targets for the selected indicators become compulsory.</w:t>
      </w:r>
      <w:r w:rsidR="00236374" w:rsidRPr="003B5BF1">
        <w:rPr>
          <w:rFonts w:ascii="Trebuchet MS" w:hAnsi="Trebuchet MS" w:cs="Tahoma"/>
          <w:lang w:val="en-GB"/>
        </w:rPr>
        <w:t xml:space="preserve"> </w:t>
      </w:r>
    </w:p>
    <w:p w14:paraId="57312BC5" w14:textId="30B1B01C" w:rsidR="008E6F90" w:rsidRPr="003B5BF1" w:rsidRDefault="008E6F90" w:rsidP="008152A2">
      <w:pPr>
        <w:jc w:val="both"/>
        <w:rPr>
          <w:rFonts w:ascii="Trebuchet MS" w:hAnsi="Trebuchet MS" w:cs="Tahoma"/>
          <w:b/>
          <w:bCs/>
          <w:lang w:val="en-GB"/>
        </w:rPr>
      </w:pPr>
      <w:r w:rsidRPr="003B5BF1">
        <w:rPr>
          <w:rFonts w:ascii="Trebuchet MS" w:hAnsi="Trebuchet MS" w:cs="Tahoma"/>
          <w:b/>
          <w:bCs/>
          <w:lang w:val="en-GB"/>
        </w:rPr>
        <w:t>During the implementation of the projects,</w:t>
      </w:r>
      <w:r w:rsidR="00A92E8E" w:rsidRPr="003B5BF1">
        <w:rPr>
          <w:rFonts w:ascii="Trebuchet MS" w:hAnsi="Trebuchet MS" w:cs="Tahoma"/>
          <w:b/>
          <w:bCs/>
          <w:lang w:val="en-GB"/>
        </w:rPr>
        <w:t xml:space="preserve"> data on indicators is collected, checked and reported</w:t>
      </w:r>
      <w:r w:rsidR="00554CBE" w:rsidRPr="003B5BF1">
        <w:rPr>
          <w:rFonts w:ascii="Trebuchet MS" w:hAnsi="Trebuchet MS" w:cs="Tahoma"/>
          <w:b/>
          <w:bCs/>
          <w:lang w:val="en-GB"/>
        </w:rPr>
        <w:t xml:space="preserve"> in the </w:t>
      </w:r>
      <w:r w:rsidR="005832FB" w:rsidRPr="003B5BF1">
        <w:rPr>
          <w:rFonts w:ascii="Trebuchet MS" w:hAnsi="Trebuchet MS" w:cs="Tahoma"/>
          <w:b/>
          <w:bCs/>
          <w:lang w:val="en-GB"/>
        </w:rPr>
        <w:t xml:space="preserve">Programme </w:t>
      </w:r>
      <w:r w:rsidR="00554CBE" w:rsidRPr="003B5BF1">
        <w:rPr>
          <w:rFonts w:ascii="Trebuchet MS" w:hAnsi="Trebuchet MS" w:cs="Tahoma"/>
          <w:b/>
          <w:bCs/>
          <w:lang w:val="en-GB"/>
        </w:rPr>
        <w:t>monitoring system (</w:t>
      </w:r>
      <w:r w:rsidR="00313878" w:rsidRPr="003B5BF1">
        <w:rPr>
          <w:rFonts w:ascii="Trebuchet MS" w:hAnsi="Trebuchet MS" w:cs="Tahoma"/>
          <w:b/>
          <w:bCs/>
          <w:lang w:val="en-GB"/>
        </w:rPr>
        <w:t>JE</w:t>
      </w:r>
      <w:r w:rsidR="00E6434B" w:rsidRPr="003B5BF1">
        <w:rPr>
          <w:rFonts w:ascii="Trebuchet MS" w:hAnsi="Trebuchet MS" w:cs="Tahoma"/>
          <w:b/>
          <w:bCs/>
          <w:lang w:val="en-GB"/>
        </w:rPr>
        <w:t>MS</w:t>
      </w:r>
      <w:r w:rsidR="00554CBE" w:rsidRPr="003B5BF1">
        <w:rPr>
          <w:rFonts w:ascii="Trebuchet MS" w:hAnsi="Trebuchet MS" w:cs="Tahoma"/>
          <w:b/>
          <w:bCs/>
          <w:lang w:val="en-GB"/>
        </w:rPr>
        <w:t xml:space="preserve">). </w:t>
      </w:r>
      <w:r w:rsidR="009840DA" w:rsidRPr="003B5BF1">
        <w:rPr>
          <w:rFonts w:ascii="Trebuchet MS" w:hAnsi="Trebuchet MS" w:cs="Tahoma"/>
          <w:lang w:val="en-GB"/>
        </w:rPr>
        <w:t>I</w:t>
      </w:r>
      <w:r w:rsidR="00A425AC" w:rsidRPr="003B5BF1">
        <w:rPr>
          <w:rFonts w:ascii="Trebuchet MS" w:hAnsi="Trebuchet MS" w:cs="Tahoma"/>
          <w:lang w:val="en-GB"/>
        </w:rPr>
        <w:t>ndicators are collected at project level,</w:t>
      </w:r>
      <w:r w:rsidR="00665AF8" w:rsidRPr="003B5BF1">
        <w:rPr>
          <w:rFonts w:ascii="Trebuchet MS" w:hAnsi="Trebuchet MS" w:cs="Tahoma"/>
          <w:lang w:val="en-GB"/>
        </w:rPr>
        <w:t xml:space="preserve"> the</w:t>
      </w:r>
      <w:r w:rsidR="00A425AC" w:rsidRPr="003B5BF1">
        <w:rPr>
          <w:rFonts w:ascii="Trebuchet MS" w:hAnsi="Trebuchet MS" w:cs="Tahoma"/>
          <w:lang w:val="en-GB"/>
        </w:rPr>
        <w:t xml:space="preserve"> </w:t>
      </w:r>
      <w:r w:rsidR="004A304A" w:rsidRPr="003B5BF1">
        <w:rPr>
          <w:rFonts w:ascii="Trebuchet MS" w:hAnsi="Trebuchet MS" w:cs="Tahoma"/>
          <w:lang w:val="en-GB"/>
        </w:rPr>
        <w:t xml:space="preserve">Lead </w:t>
      </w:r>
      <w:r w:rsidR="006123FB" w:rsidRPr="003B5BF1">
        <w:rPr>
          <w:rFonts w:ascii="Trebuchet MS" w:hAnsi="Trebuchet MS" w:cs="Tahoma"/>
          <w:lang w:val="en-GB"/>
        </w:rPr>
        <w:t>partner</w:t>
      </w:r>
      <w:r w:rsidR="00D4258D" w:rsidRPr="003B5BF1">
        <w:rPr>
          <w:rFonts w:ascii="Trebuchet MS" w:hAnsi="Trebuchet MS" w:cs="Tahoma"/>
          <w:lang w:val="en-GB"/>
        </w:rPr>
        <w:t xml:space="preserve"> </w:t>
      </w:r>
      <w:r w:rsidR="00A425AC" w:rsidRPr="003B5BF1">
        <w:rPr>
          <w:rFonts w:ascii="Trebuchet MS" w:hAnsi="Trebuchet MS" w:cs="Tahoma"/>
          <w:lang w:val="en-GB"/>
        </w:rPr>
        <w:t>bear</w:t>
      </w:r>
      <w:r w:rsidR="001568B3" w:rsidRPr="003B5BF1">
        <w:rPr>
          <w:rFonts w:ascii="Trebuchet MS" w:hAnsi="Trebuchet MS" w:cs="Tahoma"/>
          <w:lang w:val="en-GB"/>
        </w:rPr>
        <w:t>ing</w:t>
      </w:r>
      <w:r w:rsidR="00A425AC" w:rsidRPr="003B5BF1">
        <w:rPr>
          <w:rFonts w:ascii="Trebuchet MS" w:hAnsi="Trebuchet MS" w:cs="Tahoma"/>
          <w:lang w:val="en-GB"/>
        </w:rPr>
        <w:t xml:space="preserve"> the responsibility of gathering the data and the supporting evidence, </w:t>
      </w:r>
      <w:r w:rsidR="004911C3" w:rsidRPr="003B5BF1">
        <w:rPr>
          <w:rFonts w:ascii="Trebuchet MS" w:hAnsi="Trebuchet MS" w:cs="Tahoma"/>
          <w:lang w:val="en-GB"/>
        </w:rPr>
        <w:t>checking the accuracy of the information and reporting it i</w:t>
      </w:r>
      <w:r w:rsidR="003441E1" w:rsidRPr="003B5BF1">
        <w:rPr>
          <w:rFonts w:ascii="Trebuchet MS" w:hAnsi="Trebuchet MS" w:cs="Tahoma"/>
          <w:lang w:val="en-GB"/>
        </w:rPr>
        <w:t xml:space="preserve">n </w:t>
      </w:r>
      <w:r w:rsidR="00313878" w:rsidRPr="003B5BF1">
        <w:rPr>
          <w:rFonts w:ascii="Trebuchet MS" w:hAnsi="Trebuchet MS" w:cs="Tahoma"/>
          <w:lang w:val="en-GB"/>
        </w:rPr>
        <w:t>JEMS</w:t>
      </w:r>
      <w:r w:rsidR="003441E1" w:rsidRPr="003B5BF1">
        <w:rPr>
          <w:rFonts w:ascii="Trebuchet MS" w:hAnsi="Trebuchet MS" w:cs="Tahoma"/>
          <w:lang w:val="en-GB"/>
        </w:rPr>
        <w:t xml:space="preserve">, following the instructions in the </w:t>
      </w:r>
      <w:r w:rsidR="00D4258D" w:rsidRPr="003B5BF1">
        <w:rPr>
          <w:rFonts w:ascii="Trebuchet MS" w:hAnsi="Trebuchet MS" w:cs="Tahoma"/>
          <w:lang w:val="en-GB"/>
        </w:rPr>
        <w:t xml:space="preserve">Project Implementation </w:t>
      </w:r>
      <w:r w:rsidR="003441E1" w:rsidRPr="003B5BF1">
        <w:rPr>
          <w:rFonts w:ascii="Trebuchet MS" w:hAnsi="Trebuchet MS" w:cs="Tahoma"/>
          <w:lang w:val="en-GB"/>
        </w:rPr>
        <w:t>Manual.</w:t>
      </w:r>
      <w:r w:rsidR="00D1168F" w:rsidRPr="003B5BF1">
        <w:rPr>
          <w:rFonts w:ascii="Trebuchet MS" w:hAnsi="Trebuchet MS" w:cs="Tahoma"/>
          <w:lang w:val="en-GB"/>
        </w:rPr>
        <w:t xml:space="preserve"> The monitoring officers in the </w:t>
      </w:r>
      <w:r w:rsidR="002878F9" w:rsidRPr="003B5BF1">
        <w:rPr>
          <w:rFonts w:ascii="Trebuchet MS" w:hAnsi="Trebuchet MS" w:cs="Tahoma"/>
          <w:lang w:val="en-GB"/>
        </w:rPr>
        <w:t xml:space="preserve">Joint </w:t>
      </w:r>
      <w:r w:rsidR="00D4258D" w:rsidRPr="003B5BF1">
        <w:rPr>
          <w:rFonts w:ascii="Trebuchet MS" w:hAnsi="Trebuchet MS" w:cs="Tahoma"/>
          <w:lang w:val="en-GB"/>
        </w:rPr>
        <w:t>Secretariat</w:t>
      </w:r>
      <w:r w:rsidR="002878F9" w:rsidRPr="003B5BF1">
        <w:rPr>
          <w:rFonts w:ascii="Trebuchet MS" w:hAnsi="Trebuchet MS" w:cs="Tahoma"/>
          <w:lang w:val="en-GB"/>
        </w:rPr>
        <w:t xml:space="preserve"> (JS) </w:t>
      </w:r>
      <w:r w:rsidR="00B63D8A" w:rsidRPr="003B5BF1">
        <w:rPr>
          <w:rFonts w:ascii="Trebuchet MS" w:hAnsi="Trebuchet MS" w:cs="Tahoma"/>
          <w:lang w:val="en-GB"/>
        </w:rPr>
        <w:t xml:space="preserve">support </w:t>
      </w:r>
      <w:r w:rsidR="00D4258D" w:rsidRPr="003B5BF1">
        <w:rPr>
          <w:rFonts w:ascii="Trebuchet MS" w:hAnsi="Trebuchet MS" w:cs="Tahoma"/>
          <w:lang w:val="en-GB"/>
        </w:rPr>
        <w:t xml:space="preserve">partners </w:t>
      </w:r>
      <w:r w:rsidR="00B63D8A" w:rsidRPr="003B5BF1">
        <w:rPr>
          <w:rFonts w:ascii="Trebuchet MS" w:hAnsi="Trebuchet MS" w:cs="Tahoma"/>
          <w:lang w:val="en-GB"/>
        </w:rPr>
        <w:t xml:space="preserve">in their task and check the reported data </w:t>
      </w:r>
      <w:r w:rsidR="00F807E3" w:rsidRPr="003B5BF1">
        <w:rPr>
          <w:rFonts w:ascii="Trebuchet MS" w:hAnsi="Trebuchet MS" w:cs="Tahoma"/>
          <w:lang w:val="en-GB"/>
        </w:rPr>
        <w:t>for errors.</w:t>
      </w:r>
      <w:r w:rsidR="003441E1" w:rsidRPr="003B5BF1">
        <w:rPr>
          <w:rFonts w:ascii="Trebuchet MS" w:hAnsi="Trebuchet MS" w:cs="Tahoma"/>
          <w:lang w:val="en-GB"/>
        </w:rPr>
        <w:t xml:space="preserve"> </w:t>
      </w:r>
    </w:p>
    <w:p w14:paraId="6948E4A6" w14:textId="238D5DB4" w:rsidR="008152A2" w:rsidRPr="003B5BF1" w:rsidRDefault="00A9499D" w:rsidP="008152A2">
      <w:pPr>
        <w:jc w:val="both"/>
        <w:rPr>
          <w:rFonts w:ascii="Trebuchet MS" w:hAnsi="Trebuchet MS" w:cs="Tahoma"/>
          <w:lang w:val="en-GB"/>
        </w:rPr>
      </w:pPr>
      <w:r w:rsidRPr="003B5BF1">
        <w:rPr>
          <w:rFonts w:ascii="Trebuchet MS" w:hAnsi="Trebuchet MS" w:cs="Tahoma"/>
          <w:b/>
          <w:lang w:val="en-GB"/>
        </w:rPr>
        <w:t xml:space="preserve">Monitoring indicators helps the </w:t>
      </w:r>
      <w:r w:rsidR="00F25C51" w:rsidRPr="003B5BF1">
        <w:rPr>
          <w:rFonts w:ascii="Trebuchet MS" w:hAnsi="Trebuchet MS" w:cs="Tahoma"/>
          <w:b/>
          <w:lang w:val="en-GB"/>
        </w:rPr>
        <w:t>programme authorities</w:t>
      </w:r>
      <w:r w:rsidRPr="003B5BF1">
        <w:rPr>
          <w:rFonts w:ascii="Trebuchet MS" w:hAnsi="Trebuchet MS" w:cs="Tahoma"/>
          <w:b/>
          <w:lang w:val="en-GB"/>
        </w:rPr>
        <w:t xml:space="preserve"> see if the program</w:t>
      </w:r>
      <w:r w:rsidR="00D4258D" w:rsidRPr="003B5BF1">
        <w:rPr>
          <w:rFonts w:ascii="Trebuchet MS" w:hAnsi="Trebuchet MS" w:cs="Tahoma"/>
          <w:b/>
          <w:lang w:val="en-GB"/>
        </w:rPr>
        <w:t>me</w:t>
      </w:r>
      <w:r w:rsidRPr="003B5BF1">
        <w:rPr>
          <w:rFonts w:ascii="Trebuchet MS" w:hAnsi="Trebuchet MS" w:cs="Tahoma"/>
          <w:b/>
          <w:lang w:val="en-GB"/>
        </w:rPr>
        <w:t xml:space="preserve"> is going in the right direction towards meeting its objectives and if the funds are used effectively.</w:t>
      </w:r>
      <w:r w:rsidRPr="003B5BF1">
        <w:rPr>
          <w:rFonts w:ascii="Trebuchet MS" w:hAnsi="Trebuchet MS" w:cs="Tahoma"/>
          <w:lang w:val="en-GB"/>
        </w:rPr>
        <w:t xml:space="preserve"> </w:t>
      </w:r>
      <w:r w:rsidR="008834B5" w:rsidRPr="003B5BF1">
        <w:rPr>
          <w:rFonts w:ascii="Trebuchet MS" w:hAnsi="Trebuchet MS" w:cs="Tahoma"/>
          <w:lang w:val="en-GB"/>
        </w:rPr>
        <w:t>T</w:t>
      </w:r>
      <w:r w:rsidR="004615DC" w:rsidRPr="003B5BF1">
        <w:rPr>
          <w:rFonts w:ascii="Trebuchet MS" w:hAnsi="Trebuchet MS" w:cs="Tahoma"/>
          <w:lang w:val="en-GB"/>
        </w:rPr>
        <w:t xml:space="preserve">he </w:t>
      </w:r>
      <w:r w:rsidR="006123FB" w:rsidRPr="003B5BF1">
        <w:rPr>
          <w:rFonts w:ascii="Trebuchet MS" w:hAnsi="Trebuchet MS" w:cs="Tahoma"/>
          <w:lang w:val="en-GB"/>
        </w:rPr>
        <w:t>J</w:t>
      </w:r>
      <w:r w:rsidR="009C5A9E" w:rsidRPr="003B5BF1">
        <w:rPr>
          <w:rFonts w:ascii="Trebuchet MS" w:hAnsi="Trebuchet MS" w:cs="Tahoma"/>
          <w:lang w:val="en-GB"/>
        </w:rPr>
        <w:t>S</w:t>
      </w:r>
      <w:r w:rsidR="006123FB" w:rsidRPr="003B5BF1">
        <w:rPr>
          <w:rFonts w:ascii="Trebuchet MS" w:hAnsi="Trebuchet MS" w:cs="Tahoma"/>
          <w:lang w:val="en-GB"/>
        </w:rPr>
        <w:t>/</w:t>
      </w:r>
      <w:r w:rsidR="004615DC" w:rsidRPr="003B5BF1">
        <w:rPr>
          <w:rFonts w:ascii="Trebuchet MS" w:hAnsi="Trebuchet MS" w:cs="Tahoma"/>
          <w:lang w:val="en-GB"/>
        </w:rPr>
        <w:t xml:space="preserve">MA collects information across all </w:t>
      </w:r>
      <w:r w:rsidR="005A7748" w:rsidRPr="003B5BF1">
        <w:rPr>
          <w:rFonts w:ascii="Trebuchet MS" w:hAnsi="Trebuchet MS" w:cs="Tahoma"/>
          <w:lang w:val="en-GB"/>
        </w:rPr>
        <w:t>operations</w:t>
      </w:r>
      <w:r w:rsidR="004615DC" w:rsidRPr="003B5BF1">
        <w:rPr>
          <w:rFonts w:ascii="Trebuchet MS" w:hAnsi="Trebuchet MS" w:cs="Tahoma"/>
          <w:lang w:val="en-GB"/>
        </w:rPr>
        <w:t xml:space="preserve"> to track overall performance of the Programme</w:t>
      </w:r>
      <w:r w:rsidR="006123FB" w:rsidRPr="003B5BF1">
        <w:rPr>
          <w:rFonts w:ascii="Trebuchet MS" w:hAnsi="Trebuchet MS" w:cs="Tahoma"/>
          <w:lang w:val="en-GB"/>
        </w:rPr>
        <w:t xml:space="preserve"> </w:t>
      </w:r>
      <w:r w:rsidR="009C5A9E" w:rsidRPr="003B5BF1">
        <w:rPr>
          <w:rFonts w:ascii="Trebuchet MS" w:hAnsi="Trebuchet MS" w:cs="Tahoma"/>
          <w:lang w:val="en-GB"/>
        </w:rPr>
        <w:t>based on the</w:t>
      </w:r>
      <w:r w:rsidR="006123FB" w:rsidRPr="003B5BF1">
        <w:rPr>
          <w:rFonts w:ascii="Trebuchet MS" w:hAnsi="Trebuchet MS" w:cs="Tahoma"/>
          <w:lang w:val="en-GB"/>
        </w:rPr>
        <w:t xml:space="preserve"> information aggregated in the JEMS</w:t>
      </w:r>
      <w:r w:rsidR="004615DC" w:rsidRPr="003B5BF1">
        <w:rPr>
          <w:rFonts w:ascii="Trebuchet MS" w:hAnsi="Trebuchet MS" w:cs="Tahoma"/>
          <w:lang w:val="en-GB"/>
        </w:rPr>
        <w:t xml:space="preserve">. </w:t>
      </w:r>
      <w:r w:rsidR="00F85CE1" w:rsidRPr="003B5BF1">
        <w:rPr>
          <w:rFonts w:ascii="Trebuchet MS" w:hAnsi="Trebuchet MS" w:cs="Tahoma"/>
          <w:lang w:val="en-GB"/>
        </w:rPr>
        <w:t>This</w:t>
      </w:r>
      <w:r w:rsidR="00F26EC3" w:rsidRPr="003B5BF1">
        <w:rPr>
          <w:rFonts w:ascii="Trebuchet MS" w:hAnsi="Trebuchet MS" w:cs="Tahoma"/>
          <w:lang w:val="en-GB"/>
        </w:rPr>
        <w:t xml:space="preserve"> enables </w:t>
      </w:r>
      <w:r w:rsidR="00B8599E" w:rsidRPr="003B5BF1">
        <w:rPr>
          <w:rFonts w:ascii="Trebuchet MS" w:hAnsi="Trebuchet MS" w:cs="Tahoma"/>
          <w:lang w:val="en-GB"/>
        </w:rPr>
        <w:t>them to</w:t>
      </w:r>
      <w:r w:rsidR="00F26EC3" w:rsidRPr="003B5BF1">
        <w:rPr>
          <w:rFonts w:ascii="Trebuchet MS" w:hAnsi="Trebuchet MS" w:cs="Tahoma"/>
          <w:lang w:val="en-GB"/>
        </w:rPr>
        <w:t xml:space="preserve"> </w:t>
      </w:r>
      <w:r w:rsidR="00C373FC" w:rsidRPr="003B5BF1">
        <w:rPr>
          <w:rFonts w:ascii="Trebuchet MS" w:hAnsi="Trebuchet MS" w:cs="Tahoma"/>
          <w:lang w:val="en-GB"/>
        </w:rPr>
        <w:t xml:space="preserve">detect whether </w:t>
      </w:r>
      <w:r w:rsidR="00487794" w:rsidRPr="003B5BF1">
        <w:rPr>
          <w:rFonts w:ascii="Trebuchet MS" w:hAnsi="Trebuchet MS" w:cs="Tahoma"/>
          <w:lang w:val="en-GB"/>
        </w:rPr>
        <w:t>certain</w:t>
      </w:r>
      <w:r w:rsidR="00121A29" w:rsidRPr="003B5BF1">
        <w:rPr>
          <w:rFonts w:ascii="Trebuchet MS" w:hAnsi="Trebuchet MS" w:cs="Tahoma"/>
          <w:lang w:val="en-GB"/>
        </w:rPr>
        <w:t xml:space="preserve"> </w:t>
      </w:r>
      <w:r w:rsidR="001139D6" w:rsidRPr="003B5BF1">
        <w:rPr>
          <w:rFonts w:ascii="Trebuchet MS" w:hAnsi="Trebuchet MS" w:cs="Tahoma"/>
          <w:lang w:val="en-GB"/>
        </w:rPr>
        <w:t>operations</w:t>
      </w:r>
      <w:r w:rsidR="00AF5CAD" w:rsidRPr="003B5BF1">
        <w:rPr>
          <w:rFonts w:ascii="Trebuchet MS" w:hAnsi="Trebuchet MS" w:cs="Tahoma"/>
          <w:lang w:val="en-GB"/>
        </w:rPr>
        <w:t xml:space="preserve"> or types of operations</w:t>
      </w:r>
      <w:r w:rsidR="00121A29" w:rsidRPr="003B5BF1">
        <w:rPr>
          <w:rFonts w:ascii="Trebuchet MS" w:hAnsi="Trebuchet MS" w:cs="Tahoma"/>
          <w:lang w:val="en-GB"/>
        </w:rPr>
        <w:t xml:space="preserve"> are underachieving </w:t>
      </w:r>
      <w:r w:rsidR="00121A29" w:rsidRPr="00022DCB">
        <w:rPr>
          <w:rFonts w:ascii="Trebuchet MS" w:hAnsi="Trebuchet MS" w:cs="Tahoma"/>
          <w:lang w:val="en-GB"/>
        </w:rPr>
        <w:t xml:space="preserve">and </w:t>
      </w:r>
      <w:r w:rsidR="00022DCB" w:rsidRPr="00022DCB">
        <w:rPr>
          <w:rFonts w:ascii="Trebuchet MS" w:hAnsi="Trebuchet MS" w:cs="Tahoma"/>
          <w:lang w:val="en-GB"/>
        </w:rPr>
        <w:t xml:space="preserve">request from the Lead partner to </w:t>
      </w:r>
      <w:r w:rsidR="00022DCB" w:rsidRPr="00022DCB">
        <w:rPr>
          <w:rFonts w:ascii="Trebuchet MS" w:hAnsi="Trebuchet MS"/>
          <w:lang w:val="en-GB"/>
        </w:rPr>
        <w:t>make</w:t>
      </w:r>
      <w:r w:rsidR="00022DCB" w:rsidRPr="003B5BF1">
        <w:rPr>
          <w:rFonts w:ascii="Trebuchet MS" w:hAnsi="Trebuchet MS" w:cs="Tahoma"/>
          <w:lang w:val="en-GB"/>
        </w:rPr>
        <w:t xml:space="preserve"> </w:t>
      </w:r>
      <w:r w:rsidR="00B8599E" w:rsidRPr="003B5BF1">
        <w:rPr>
          <w:rFonts w:ascii="Trebuchet MS" w:hAnsi="Trebuchet MS" w:cs="Tahoma"/>
          <w:lang w:val="en-GB"/>
        </w:rPr>
        <w:lastRenderedPageBreak/>
        <w:t>the necessary changes</w:t>
      </w:r>
      <w:r w:rsidR="00121A29" w:rsidRPr="003B5BF1">
        <w:rPr>
          <w:rFonts w:ascii="Trebuchet MS" w:hAnsi="Trebuchet MS" w:cs="Tahoma"/>
          <w:lang w:val="en-GB"/>
        </w:rPr>
        <w:t xml:space="preserve"> to ensure </w:t>
      </w:r>
      <w:r w:rsidR="00F85CE1" w:rsidRPr="003B5BF1">
        <w:rPr>
          <w:rFonts w:ascii="Trebuchet MS" w:hAnsi="Trebuchet MS" w:cs="Tahoma"/>
          <w:lang w:val="en-GB"/>
        </w:rPr>
        <w:t xml:space="preserve">that </w:t>
      </w:r>
      <w:r w:rsidR="00121A29" w:rsidRPr="003B5BF1">
        <w:rPr>
          <w:rFonts w:ascii="Trebuchet MS" w:hAnsi="Trebuchet MS" w:cs="Tahoma"/>
          <w:lang w:val="en-GB"/>
        </w:rPr>
        <w:t>targets are met</w:t>
      </w:r>
      <w:r w:rsidR="00AF5CAD" w:rsidRPr="003B5BF1">
        <w:rPr>
          <w:rFonts w:ascii="Trebuchet MS" w:hAnsi="Trebuchet MS" w:cs="Tahoma"/>
          <w:lang w:val="en-GB"/>
        </w:rPr>
        <w:t xml:space="preserve">. </w:t>
      </w:r>
      <w:r w:rsidR="00FF7C13" w:rsidRPr="003B5BF1">
        <w:rPr>
          <w:rFonts w:ascii="Trebuchet MS" w:hAnsi="Trebuchet MS" w:cs="Tahoma"/>
          <w:lang w:val="en-GB"/>
        </w:rPr>
        <w:t xml:space="preserve">Based on indicators data, the </w:t>
      </w:r>
      <w:r w:rsidR="006123FB" w:rsidRPr="003B5BF1">
        <w:rPr>
          <w:rFonts w:ascii="Trebuchet MS" w:hAnsi="Trebuchet MS" w:cs="Tahoma"/>
          <w:lang w:val="en-GB"/>
        </w:rPr>
        <w:t>Programme</w:t>
      </w:r>
      <w:r w:rsidR="00D4258D" w:rsidRPr="003B5BF1">
        <w:rPr>
          <w:rFonts w:ascii="Trebuchet MS" w:hAnsi="Trebuchet MS" w:cs="Tahoma"/>
          <w:lang w:val="en-GB"/>
        </w:rPr>
        <w:t xml:space="preserve"> structures </w:t>
      </w:r>
      <w:r w:rsidR="00FF7C13" w:rsidRPr="003B5BF1">
        <w:rPr>
          <w:rFonts w:ascii="Trebuchet MS" w:hAnsi="Trebuchet MS" w:cs="Tahoma"/>
          <w:lang w:val="en-GB"/>
        </w:rPr>
        <w:t>can also</w:t>
      </w:r>
      <w:r w:rsidR="004615DC" w:rsidRPr="003B5BF1">
        <w:rPr>
          <w:rFonts w:ascii="Trebuchet MS" w:hAnsi="Trebuchet MS" w:cs="Tahoma"/>
          <w:lang w:val="en-GB"/>
        </w:rPr>
        <w:t xml:space="preserve"> inform stakeholders and the public about how the Programme resources were spent and what</w:t>
      </w:r>
      <w:r w:rsidR="007E66C6" w:rsidRPr="003B5BF1">
        <w:rPr>
          <w:rFonts w:ascii="Trebuchet MS" w:hAnsi="Trebuchet MS" w:cs="Tahoma"/>
          <w:lang w:val="en-GB"/>
        </w:rPr>
        <w:t xml:space="preserve"> results</w:t>
      </w:r>
      <w:r w:rsidR="004615DC" w:rsidRPr="003B5BF1">
        <w:rPr>
          <w:rFonts w:ascii="Trebuchet MS" w:hAnsi="Trebuchet MS" w:cs="Tahoma"/>
          <w:lang w:val="en-GB"/>
        </w:rPr>
        <w:t xml:space="preserve"> were delivered for the target groups and communities it supported. </w:t>
      </w:r>
      <w:r w:rsidR="00F46AF8" w:rsidRPr="003B5BF1">
        <w:rPr>
          <w:rFonts w:ascii="Trebuchet MS" w:hAnsi="Trebuchet MS" w:cs="Tahoma"/>
          <w:lang w:val="en-GB"/>
        </w:rPr>
        <w:t>Observing indicators can also trigger wider reflections in respect to the design or execution of the operations, both during the implementation and when carrying out evaluations.</w:t>
      </w:r>
      <w:r w:rsidR="00E46C0F" w:rsidRPr="003B5BF1">
        <w:rPr>
          <w:rFonts w:ascii="Trebuchet MS" w:hAnsi="Trebuchet MS" w:cs="Tahoma"/>
          <w:lang w:val="en-GB"/>
        </w:rPr>
        <w:t xml:space="preserve"> </w:t>
      </w:r>
      <w:r w:rsidR="008152A2" w:rsidRPr="003B5BF1">
        <w:rPr>
          <w:rFonts w:ascii="Trebuchet MS" w:hAnsi="Trebuchet MS" w:cs="Tahoma"/>
          <w:lang w:val="en-GB"/>
        </w:rPr>
        <w:t>Monitoring indicators also provides inputs for the evaluation.</w:t>
      </w:r>
    </w:p>
    <w:p w14:paraId="129387A5" w14:textId="08052CBD" w:rsidR="00090D67" w:rsidRPr="003B5BF1" w:rsidRDefault="000E095F" w:rsidP="000E095F">
      <w:pPr>
        <w:shd w:val="clear" w:color="auto" w:fill="DEEAF6" w:themeFill="accent5" w:themeFillTint="33"/>
        <w:jc w:val="both"/>
        <w:rPr>
          <w:rFonts w:ascii="Trebuchet MS" w:hAnsi="Trebuchet MS" w:cs="Tahoma"/>
          <w:lang w:val="en-GB"/>
        </w:rPr>
      </w:pPr>
      <w:r w:rsidRPr="003B5BF1">
        <w:rPr>
          <w:rFonts w:ascii="Trebuchet MS" w:hAnsi="Trebuchet MS" w:cs="Tahoma"/>
          <w:color w:val="4472C4" w:themeColor="accent1"/>
          <w:lang w:val="en-GB"/>
        </w:rPr>
        <w:t xml:space="preserve">Indicators collected from the </w:t>
      </w:r>
      <w:proofErr w:type="spellStart"/>
      <w:r w:rsidRPr="003B5BF1">
        <w:rPr>
          <w:rFonts w:ascii="Trebuchet MS" w:hAnsi="Trebuchet MS" w:cs="Tahoma"/>
          <w:color w:val="4472C4" w:themeColor="accent1"/>
          <w:lang w:val="en-GB"/>
        </w:rPr>
        <w:t>Interreg</w:t>
      </w:r>
      <w:proofErr w:type="spellEnd"/>
      <w:r w:rsidRPr="003B5BF1">
        <w:rPr>
          <w:rFonts w:ascii="Trebuchet MS" w:hAnsi="Trebuchet MS" w:cs="Tahoma"/>
          <w:color w:val="4472C4" w:themeColor="accent1"/>
          <w:lang w:val="en-GB"/>
        </w:rPr>
        <w:t xml:space="preserve"> VI-A RO-BG also support monitoring at EU level.</w:t>
      </w:r>
      <w:r w:rsidRPr="003B5BF1">
        <w:rPr>
          <w:rFonts w:ascii="Trebuchet MS" w:hAnsi="Trebuchet MS" w:cs="Tahoma"/>
          <w:b/>
          <w:bCs/>
          <w:color w:val="4472C4" w:themeColor="accent1"/>
          <w:lang w:val="en-GB"/>
        </w:rPr>
        <w:t xml:space="preserve"> </w:t>
      </w:r>
      <w:r w:rsidRPr="003B5BF1">
        <w:rPr>
          <w:rFonts w:ascii="Trebuchet MS" w:hAnsi="Trebuchet MS" w:cs="Tahoma"/>
          <w:color w:val="4472C4" w:themeColor="accent1"/>
          <w:lang w:val="en-GB"/>
        </w:rPr>
        <w:t xml:space="preserve">Data is used by the EC to show the progress of the interventions supported under the Territorial Cooperation Goal of the EU Cohesion Policy. Indicators can also be used to assess the overall progress in respect to wider objectives, for example in the context of transnational strategies, such as the </w:t>
      </w:r>
      <w:hyperlink r:id="rId16" w:history="1">
        <w:r w:rsidRPr="003B5BF1">
          <w:rPr>
            <w:rStyle w:val="Hyperlink"/>
            <w:rFonts w:ascii="Trebuchet MS" w:hAnsi="Trebuchet MS" w:cs="Tahoma"/>
            <w:color w:val="4472C4" w:themeColor="accent1"/>
            <w:lang w:val="en-GB"/>
          </w:rPr>
          <w:t>EU Strategy for the Danube Region (EUSDR).</w:t>
        </w:r>
      </w:hyperlink>
      <w:r w:rsidRPr="003B5BF1">
        <w:rPr>
          <w:rFonts w:ascii="Trebuchet MS" w:hAnsi="Trebuchet MS" w:cs="Tahoma"/>
          <w:color w:val="4472C4" w:themeColor="accent1"/>
          <w:lang w:val="en-GB"/>
        </w:rPr>
        <w:t xml:space="preserve"> Data on indicators from </w:t>
      </w:r>
      <w:proofErr w:type="spellStart"/>
      <w:r w:rsidRPr="003B5BF1">
        <w:rPr>
          <w:rFonts w:ascii="Trebuchet MS" w:hAnsi="Trebuchet MS" w:cs="Tahoma"/>
          <w:color w:val="4472C4" w:themeColor="accent1"/>
          <w:lang w:val="en-GB"/>
        </w:rPr>
        <w:t>Interreg</w:t>
      </w:r>
      <w:proofErr w:type="spellEnd"/>
      <w:r w:rsidRPr="003B5BF1">
        <w:rPr>
          <w:rFonts w:ascii="Trebuchet MS" w:hAnsi="Trebuchet MS" w:cs="Tahoma"/>
          <w:color w:val="4472C4" w:themeColor="accent1"/>
          <w:lang w:val="en-GB"/>
        </w:rPr>
        <w:t xml:space="preserve"> VI-A RO-BG and from all the other programmes financed under the Cohesion Policy can be found at </w:t>
      </w:r>
      <w:hyperlink r:id="rId17" w:history="1">
        <w:r w:rsidRPr="003B5BF1">
          <w:rPr>
            <w:rStyle w:val="Hyperlink"/>
            <w:rFonts w:ascii="Trebuchet MS" w:hAnsi="Trebuchet MS" w:cs="Tahoma"/>
            <w:lang w:val="en-GB"/>
          </w:rPr>
          <w:t>keep.eu</w:t>
        </w:r>
      </w:hyperlink>
      <w:r w:rsidRPr="003B5BF1">
        <w:rPr>
          <w:rFonts w:ascii="Trebuchet MS" w:hAnsi="Trebuchet MS" w:cs="Tahoma"/>
          <w:color w:val="4472C4" w:themeColor="accent1"/>
          <w:lang w:val="en-GB"/>
        </w:rPr>
        <w:t xml:space="preserve"> and </w:t>
      </w:r>
      <w:hyperlink r:id="rId18" w:history="1">
        <w:r w:rsidRPr="003B5BF1">
          <w:rPr>
            <w:rStyle w:val="Hyperlink"/>
            <w:rFonts w:ascii="Trebuchet MS" w:hAnsi="Trebuchet MS" w:cs="Tahoma"/>
            <w:lang w:val="en-GB"/>
          </w:rPr>
          <w:t>cohesiondata.ec.europa.eu</w:t>
        </w:r>
      </w:hyperlink>
      <w:r w:rsidRPr="003B5BF1">
        <w:rPr>
          <w:rFonts w:ascii="Trebuchet MS" w:hAnsi="Trebuchet MS" w:cs="Tahoma"/>
          <w:color w:val="4472C4" w:themeColor="accent1"/>
          <w:lang w:val="en-GB"/>
        </w:rPr>
        <w:t>.</w:t>
      </w:r>
    </w:p>
    <w:p w14:paraId="585FEA5F" w14:textId="676DA32D" w:rsidR="00C375D9" w:rsidRPr="003B5BF1" w:rsidRDefault="00473D49" w:rsidP="00873AC0">
      <w:pPr>
        <w:pStyle w:val="Heading1"/>
        <w:numPr>
          <w:ilvl w:val="0"/>
          <w:numId w:val="1"/>
        </w:numPr>
        <w:spacing w:after="240"/>
        <w:rPr>
          <w:rFonts w:ascii="Trebuchet MS" w:hAnsi="Trebuchet MS" w:cs="Tahoma"/>
          <w:sz w:val="28"/>
          <w:szCs w:val="28"/>
          <w:lang w:val="en-GB"/>
        </w:rPr>
      </w:pPr>
      <w:bookmarkStart w:id="29" w:name="_Toc98264219"/>
      <w:bookmarkStart w:id="30" w:name="_Toc98265745"/>
      <w:bookmarkStart w:id="31" w:name="_Toc119052411"/>
      <w:bookmarkEnd w:id="29"/>
      <w:bookmarkEnd w:id="30"/>
      <w:r w:rsidRPr="006C0B0B">
        <w:rPr>
          <w:rFonts w:ascii="Trebuchet MS" w:hAnsi="Trebuchet MS" w:cs="Tahoma"/>
          <w:sz w:val="28"/>
          <w:szCs w:val="28"/>
          <w:lang w:val="en-GB"/>
        </w:rPr>
        <w:t>I</w:t>
      </w:r>
      <w:r w:rsidR="00C375D9" w:rsidRPr="00D915A1">
        <w:rPr>
          <w:rFonts w:ascii="Trebuchet MS" w:hAnsi="Trebuchet MS" w:cs="Tahoma"/>
          <w:sz w:val="28"/>
          <w:szCs w:val="28"/>
          <w:lang w:val="en-GB"/>
        </w:rPr>
        <w:t>ndicators</w:t>
      </w:r>
      <w:r w:rsidR="009E72BA" w:rsidRPr="003B5BF1">
        <w:rPr>
          <w:rFonts w:ascii="Trebuchet MS" w:hAnsi="Trebuchet MS" w:cs="Tahoma"/>
          <w:sz w:val="28"/>
          <w:szCs w:val="28"/>
          <w:lang w:val="en-GB"/>
        </w:rPr>
        <w:t xml:space="preserve"> used for monitoring </w:t>
      </w:r>
      <w:proofErr w:type="spellStart"/>
      <w:r w:rsidR="001434C8" w:rsidRPr="003B5BF1">
        <w:rPr>
          <w:rFonts w:ascii="Trebuchet MS" w:hAnsi="Trebuchet MS" w:cs="Tahoma"/>
          <w:sz w:val="28"/>
          <w:szCs w:val="28"/>
          <w:lang w:val="en-GB"/>
        </w:rPr>
        <w:t>Interreg</w:t>
      </w:r>
      <w:proofErr w:type="spellEnd"/>
      <w:r w:rsidR="001434C8" w:rsidRPr="003B5BF1">
        <w:rPr>
          <w:rFonts w:ascii="Trebuchet MS" w:hAnsi="Trebuchet MS" w:cs="Tahoma"/>
          <w:sz w:val="28"/>
          <w:szCs w:val="28"/>
          <w:lang w:val="en-GB"/>
        </w:rPr>
        <w:t xml:space="preserve"> VI-A RO-BG</w:t>
      </w:r>
      <w:bookmarkEnd w:id="31"/>
    </w:p>
    <w:p w14:paraId="72AF2E01" w14:textId="15B17418" w:rsidR="00C375D9" w:rsidRPr="006C0B0B" w:rsidRDefault="00594D62" w:rsidP="00C375D9">
      <w:pPr>
        <w:jc w:val="both"/>
        <w:rPr>
          <w:rFonts w:ascii="Trebuchet MS" w:hAnsi="Trebuchet MS" w:cs="Tahoma"/>
          <w:lang w:val="en-GB"/>
        </w:rPr>
      </w:pPr>
      <w:r w:rsidRPr="003B5BF1">
        <w:rPr>
          <w:rFonts w:ascii="Trebuchet MS" w:hAnsi="Trebuchet MS" w:cs="Tahoma"/>
          <w:b/>
          <w:bCs/>
          <w:color w:val="000000"/>
          <w:lang w:val="en-GB"/>
        </w:rPr>
        <w:t xml:space="preserve">The </w:t>
      </w:r>
      <w:proofErr w:type="spellStart"/>
      <w:r w:rsidR="00956E9A" w:rsidRPr="003B5BF1">
        <w:rPr>
          <w:rFonts w:ascii="Trebuchet MS" w:hAnsi="Trebuchet MS" w:cs="Tahoma"/>
          <w:b/>
          <w:bCs/>
          <w:color w:val="000000"/>
          <w:lang w:val="en-GB"/>
        </w:rPr>
        <w:t>Interreg</w:t>
      </w:r>
      <w:proofErr w:type="spellEnd"/>
      <w:r w:rsidR="00956E9A" w:rsidRPr="003B5BF1">
        <w:rPr>
          <w:rFonts w:ascii="Trebuchet MS" w:hAnsi="Trebuchet MS" w:cs="Tahoma"/>
          <w:b/>
          <w:bCs/>
          <w:color w:val="000000"/>
          <w:lang w:val="en-GB"/>
        </w:rPr>
        <w:t xml:space="preserve"> VI-A RO-BG</w:t>
      </w:r>
      <w:r w:rsidRPr="003B5BF1">
        <w:rPr>
          <w:rFonts w:ascii="Trebuchet MS" w:hAnsi="Trebuchet MS" w:cs="Tahoma"/>
          <w:b/>
          <w:bCs/>
          <w:color w:val="000000"/>
          <w:lang w:val="en-GB"/>
        </w:rPr>
        <w:t xml:space="preserve"> is monitored by</w:t>
      </w:r>
      <w:r w:rsidR="00821032" w:rsidRPr="003B5BF1">
        <w:rPr>
          <w:rFonts w:ascii="Trebuchet MS" w:hAnsi="Trebuchet MS" w:cs="Tahoma"/>
          <w:b/>
          <w:bCs/>
          <w:lang w:val="en-GB"/>
        </w:rPr>
        <w:t xml:space="preserve"> </w:t>
      </w:r>
      <w:r w:rsidR="006F4594" w:rsidRPr="003B5BF1">
        <w:rPr>
          <w:rFonts w:ascii="Trebuchet MS" w:hAnsi="Trebuchet MS" w:cs="Tahoma"/>
          <w:b/>
          <w:bCs/>
          <w:lang w:val="en-GB"/>
        </w:rPr>
        <w:t>output and result indicators, as defined below</w:t>
      </w:r>
      <w:r w:rsidR="00B06D27" w:rsidRPr="003B5BF1">
        <w:rPr>
          <w:rStyle w:val="FootnoteReference"/>
          <w:rFonts w:ascii="Trebuchet MS" w:hAnsi="Trebuchet MS" w:cs="Tahoma"/>
          <w:b/>
          <w:bCs/>
          <w:lang w:val="en-GB"/>
        </w:rPr>
        <w:footnoteReference w:id="4"/>
      </w:r>
      <w:r w:rsidR="005642E5" w:rsidRPr="003B5BF1">
        <w:rPr>
          <w:rFonts w:ascii="Trebuchet MS" w:hAnsi="Trebuchet MS" w:cs="Tahoma"/>
          <w:b/>
          <w:bCs/>
          <w:lang w:val="en-GB"/>
        </w:rPr>
        <w:t>.</w:t>
      </w:r>
      <w:r w:rsidR="006F4594" w:rsidRPr="003B5BF1">
        <w:rPr>
          <w:rFonts w:ascii="Trebuchet MS" w:hAnsi="Trebuchet MS" w:cs="Tahoma"/>
          <w:lang w:val="en-GB"/>
        </w:rPr>
        <w:t xml:space="preserve"> </w:t>
      </w:r>
    </w:p>
    <w:p w14:paraId="4584C0FE" w14:textId="11253007" w:rsidR="00C375D9" w:rsidRPr="003B5BF1" w:rsidRDefault="00C375D9" w:rsidP="00873AC0">
      <w:pPr>
        <w:pStyle w:val="ListParagraph"/>
        <w:numPr>
          <w:ilvl w:val="0"/>
          <w:numId w:val="3"/>
        </w:numPr>
        <w:jc w:val="both"/>
        <w:rPr>
          <w:rFonts w:ascii="Trebuchet MS" w:hAnsi="Trebuchet MS" w:cs="Tahoma"/>
          <w:lang w:val="en-GB"/>
        </w:rPr>
      </w:pPr>
      <w:r w:rsidRPr="00D915A1">
        <w:rPr>
          <w:rFonts w:ascii="Trebuchet MS" w:hAnsi="Trebuchet MS" w:cs="Tahoma"/>
          <w:lang w:val="en-GB"/>
        </w:rPr>
        <w:t xml:space="preserve">Output indicators are used to keep track of the </w:t>
      </w:r>
      <w:r w:rsidR="00302B6A" w:rsidRPr="003B5BF1">
        <w:rPr>
          <w:rFonts w:ascii="Trebuchet MS" w:hAnsi="Trebuchet MS" w:cs="Tahoma"/>
          <w:lang w:val="en-GB"/>
        </w:rPr>
        <w:t>specific deliverables</w:t>
      </w:r>
      <w:r w:rsidR="00FC2D3D" w:rsidRPr="003B5BF1">
        <w:rPr>
          <w:rFonts w:ascii="Trebuchet MS" w:hAnsi="Trebuchet MS" w:cs="Tahoma"/>
          <w:lang w:val="en-GB"/>
        </w:rPr>
        <w:t xml:space="preserve"> (outputs)</w:t>
      </w:r>
      <w:r w:rsidR="00302B6A" w:rsidRPr="003B5BF1">
        <w:rPr>
          <w:rFonts w:ascii="Trebuchet MS" w:hAnsi="Trebuchet MS" w:cs="Tahoma"/>
          <w:lang w:val="en-GB"/>
        </w:rPr>
        <w:t xml:space="preserve"> of </w:t>
      </w:r>
      <w:r w:rsidR="004C4E3D" w:rsidRPr="003B5BF1">
        <w:rPr>
          <w:rFonts w:ascii="Trebuchet MS" w:hAnsi="Trebuchet MS" w:cs="Tahoma"/>
          <w:lang w:val="en-GB"/>
        </w:rPr>
        <w:t>interventions supported</w:t>
      </w:r>
      <w:r w:rsidR="004B3B7A" w:rsidRPr="003B5BF1">
        <w:rPr>
          <w:rStyle w:val="FootnoteReference"/>
          <w:rFonts w:ascii="Trebuchet MS" w:hAnsi="Trebuchet MS" w:cs="Tahoma"/>
          <w:lang w:val="en-GB"/>
        </w:rPr>
        <w:footnoteReference w:id="5"/>
      </w:r>
      <w:r w:rsidR="004C4E3D" w:rsidRPr="003B5BF1">
        <w:rPr>
          <w:rFonts w:ascii="Trebuchet MS" w:hAnsi="Trebuchet MS" w:cs="Tahoma"/>
          <w:lang w:val="en-GB"/>
        </w:rPr>
        <w:t>.</w:t>
      </w:r>
    </w:p>
    <w:p w14:paraId="10ECA805" w14:textId="10A9EFB0" w:rsidR="00C375D9" w:rsidRPr="003B5BF1" w:rsidRDefault="00C375D9" w:rsidP="00873AC0">
      <w:pPr>
        <w:pStyle w:val="ListParagraph"/>
        <w:numPr>
          <w:ilvl w:val="0"/>
          <w:numId w:val="3"/>
        </w:numPr>
        <w:jc w:val="both"/>
        <w:rPr>
          <w:rFonts w:ascii="Trebuchet MS" w:hAnsi="Trebuchet MS" w:cs="Tahoma"/>
          <w:lang w:val="en-GB"/>
        </w:rPr>
      </w:pPr>
      <w:r w:rsidRPr="003B5BF1">
        <w:rPr>
          <w:rFonts w:ascii="Trebuchet MS" w:hAnsi="Trebuchet MS" w:cs="Tahoma"/>
          <w:lang w:val="en-GB"/>
        </w:rPr>
        <w:t>Result indicators are used for observing the direct effects (results) produced by the outputs</w:t>
      </w:r>
      <w:r w:rsidR="00F72D51" w:rsidRPr="003B5BF1">
        <w:rPr>
          <w:rFonts w:ascii="Trebuchet MS" w:hAnsi="Trebuchet MS" w:cs="Tahoma"/>
          <w:lang w:val="en-GB"/>
        </w:rPr>
        <w:t xml:space="preserve">, </w:t>
      </w:r>
      <w:r w:rsidRPr="003B5BF1">
        <w:rPr>
          <w:rFonts w:ascii="Trebuchet MS" w:hAnsi="Trebuchet MS" w:cs="Tahoma"/>
          <w:lang w:val="en-GB"/>
        </w:rPr>
        <w:t xml:space="preserve">immediately after the intervention has taken place. Result indicators refer to the direct addressees, population targeted or users of infrastructure. </w:t>
      </w:r>
    </w:p>
    <w:p w14:paraId="0785BF57" w14:textId="41D43412" w:rsidR="00BE2EAB" w:rsidRPr="003B5BF1" w:rsidRDefault="00751990" w:rsidP="005561E0">
      <w:pPr>
        <w:jc w:val="both"/>
        <w:rPr>
          <w:rFonts w:ascii="Trebuchet MS" w:hAnsi="Trebuchet MS" w:cs="Tahoma"/>
          <w:lang w:val="en-GB"/>
        </w:rPr>
      </w:pPr>
      <w:bookmarkStart w:id="32" w:name="_Toc94765639"/>
      <w:bookmarkStart w:id="33" w:name="_Toc94765640"/>
      <w:bookmarkEnd w:id="32"/>
      <w:bookmarkEnd w:id="33"/>
      <w:r w:rsidRPr="003B5BF1">
        <w:rPr>
          <w:rFonts w:ascii="Trebuchet MS" w:hAnsi="Trebuchet MS" w:cs="Tahoma"/>
          <w:b/>
          <w:bCs/>
          <w:lang w:val="en-GB"/>
        </w:rPr>
        <w:t>Program</w:t>
      </w:r>
      <w:r w:rsidR="00D4258D" w:rsidRPr="003B5BF1">
        <w:rPr>
          <w:rFonts w:ascii="Trebuchet MS" w:hAnsi="Trebuchet MS" w:cs="Tahoma"/>
          <w:b/>
          <w:bCs/>
          <w:lang w:val="en-GB"/>
        </w:rPr>
        <w:t>me</w:t>
      </w:r>
      <w:r w:rsidRPr="003B5BF1">
        <w:rPr>
          <w:rFonts w:ascii="Trebuchet MS" w:hAnsi="Trebuchet MS" w:cs="Tahoma"/>
          <w:b/>
          <w:bCs/>
          <w:lang w:val="en-GB"/>
        </w:rPr>
        <w:t xml:space="preserve"> indicators </w:t>
      </w:r>
      <w:r w:rsidR="00035DA5" w:rsidRPr="003B5BF1">
        <w:rPr>
          <w:rFonts w:ascii="Trebuchet MS" w:hAnsi="Trebuchet MS" w:cs="Tahoma"/>
          <w:b/>
          <w:bCs/>
          <w:lang w:val="en-GB"/>
        </w:rPr>
        <w:t>are</w:t>
      </w:r>
      <w:r w:rsidRPr="003B5BF1">
        <w:rPr>
          <w:rFonts w:ascii="Trebuchet MS" w:hAnsi="Trebuchet MS" w:cs="Tahoma"/>
          <w:b/>
          <w:bCs/>
          <w:lang w:val="en-GB"/>
        </w:rPr>
        <w:t xml:space="preserve"> </w:t>
      </w:r>
      <w:r w:rsidR="00035DA5" w:rsidRPr="003B5BF1">
        <w:rPr>
          <w:rFonts w:ascii="Trebuchet MS" w:hAnsi="Trebuchet MS" w:cs="Tahoma"/>
          <w:b/>
          <w:bCs/>
          <w:lang w:val="en-GB"/>
        </w:rPr>
        <w:t>“</w:t>
      </w:r>
      <w:r w:rsidRPr="003B5BF1">
        <w:rPr>
          <w:rFonts w:ascii="Trebuchet MS" w:hAnsi="Trebuchet MS" w:cs="Tahoma"/>
          <w:b/>
          <w:bCs/>
          <w:lang w:val="en-GB"/>
        </w:rPr>
        <w:t>common</w:t>
      </w:r>
      <w:r w:rsidR="00035DA5" w:rsidRPr="003B5BF1">
        <w:rPr>
          <w:rFonts w:ascii="Trebuchet MS" w:hAnsi="Trebuchet MS" w:cs="Tahoma"/>
          <w:b/>
          <w:bCs/>
          <w:lang w:val="en-GB"/>
        </w:rPr>
        <w:t xml:space="preserve">”, </w:t>
      </w:r>
      <w:r w:rsidR="00FC1B4D" w:rsidRPr="003B5BF1">
        <w:rPr>
          <w:rFonts w:ascii="Trebuchet MS" w:hAnsi="Trebuchet MS" w:cs="Tahoma"/>
          <w:b/>
          <w:bCs/>
          <w:lang w:val="en-GB"/>
        </w:rPr>
        <w:t>i.e.,</w:t>
      </w:r>
      <w:r w:rsidR="00035DA5" w:rsidRPr="003B5BF1">
        <w:rPr>
          <w:rFonts w:ascii="Trebuchet MS" w:hAnsi="Trebuchet MS" w:cs="Tahoma"/>
          <w:b/>
          <w:bCs/>
          <w:lang w:val="en-GB"/>
        </w:rPr>
        <w:t xml:space="preserve"> established at EU level</w:t>
      </w:r>
      <w:r w:rsidRPr="003B5BF1">
        <w:rPr>
          <w:rFonts w:ascii="Trebuchet MS" w:hAnsi="Trebuchet MS" w:cs="Tahoma"/>
          <w:b/>
          <w:bCs/>
          <w:lang w:val="en-GB"/>
        </w:rPr>
        <w:t xml:space="preserve">. </w:t>
      </w:r>
      <w:r w:rsidRPr="003B5BF1">
        <w:rPr>
          <w:rFonts w:ascii="Trebuchet MS" w:hAnsi="Trebuchet MS" w:cs="Tahoma"/>
          <w:lang w:val="en-GB"/>
        </w:rPr>
        <w:t xml:space="preserve">Common indicators are standardized indicators defined </w:t>
      </w:r>
      <w:r w:rsidR="00054C07" w:rsidRPr="003B5BF1">
        <w:rPr>
          <w:rFonts w:ascii="Trebuchet MS" w:hAnsi="Trebuchet MS" w:cs="Tahoma"/>
          <w:lang w:val="en-GB"/>
        </w:rPr>
        <w:t>at EU level</w:t>
      </w:r>
      <w:r w:rsidR="005F66F7" w:rsidRPr="003B5BF1">
        <w:rPr>
          <w:rFonts w:ascii="Trebuchet MS" w:hAnsi="Trebuchet MS" w:cs="Tahoma"/>
          <w:lang w:val="en-GB"/>
        </w:rPr>
        <w:t xml:space="preserve">, as per </w:t>
      </w:r>
      <w:r w:rsidR="00054C07" w:rsidRPr="003B5BF1">
        <w:rPr>
          <w:rFonts w:ascii="Trebuchet MS" w:hAnsi="Trebuchet MS" w:cs="Tahoma"/>
          <w:lang w:val="en-GB"/>
        </w:rPr>
        <w:t>the ERDF Regulation 1058/2021</w:t>
      </w:r>
      <w:r w:rsidR="005F66F7" w:rsidRPr="003B5BF1">
        <w:rPr>
          <w:rFonts w:ascii="Trebuchet MS" w:hAnsi="Trebuchet MS" w:cs="Tahoma"/>
          <w:lang w:val="en-GB"/>
        </w:rPr>
        <w:t>, Annex 2</w:t>
      </w:r>
      <w:r w:rsidRPr="003B5BF1">
        <w:rPr>
          <w:rFonts w:ascii="Trebuchet MS" w:hAnsi="Trebuchet MS" w:cs="Tahoma"/>
          <w:lang w:val="en-GB"/>
        </w:rPr>
        <w:t>.</w:t>
      </w:r>
      <w:r w:rsidR="00946BE9" w:rsidRPr="003B5BF1">
        <w:rPr>
          <w:rFonts w:ascii="Trebuchet MS" w:hAnsi="Trebuchet MS" w:cs="Tahoma"/>
          <w:lang w:val="en-GB"/>
        </w:rPr>
        <w:t xml:space="preserve"> </w:t>
      </w:r>
      <w:r w:rsidR="001B59DD" w:rsidRPr="003B5BF1">
        <w:rPr>
          <w:rFonts w:ascii="Trebuchet MS" w:hAnsi="Trebuchet MS" w:cs="Tahoma"/>
          <w:lang w:val="en-GB"/>
        </w:rPr>
        <w:t xml:space="preserve">Their use </w:t>
      </w:r>
      <w:r w:rsidR="00946BE9" w:rsidRPr="003B5BF1">
        <w:rPr>
          <w:rFonts w:ascii="Trebuchet MS" w:hAnsi="Trebuchet MS" w:cs="Tahoma"/>
          <w:lang w:val="en-GB"/>
        </w:rPr>
        <w:t>ensur</w:t>
      </w:r>
      <w:r w:rsidR="001B59DD" w:rsidRPr="003B5BF1">
        <w:rPr>
          <w:rFonts w:ascii="Trebuchet MS" w:hAnsi="Trebuchet MS" w:cs="Tahoma"/>
          <w:lang w:val="en-GB"/>
        </w:rPr>
        <w:t xml:space="preserve">es </w:t>
      </w:r>
      <w:r w:rsidR="00946BE9" w:rsidRPr="003B5BF1">
        <w:rPr>
          <w:rFonts w:ascii="Trebuchet MS" w:hAnsi="Trebuchet MS" w:cs="Tahoma"/>
          <w:lang w:val="en-GB"/>
        </w:rPr>
        <w:t xml:space="preserve">comparability across the EU and </w:t>
      </w:r>
      <w:r w:rsidR="00FA678E" w:rsidRPr="003B5BF1">
        <w:rPr>
          <w:rFonts w:ascii="Trebuchet MS" w:hAnsi="Trebuchet MS" w:cs="Tahoma"/>
          <w:lang w:val="en-GB"/>
        </w:rPr>
        <w:t>increases the</w:t>
      </w:r>
      <w:r w:rsidR="00946BE9" w:rsidRPr="003B5BF1">
        <w:rPr>
          <w:rFonts w:ascii="Trebuchet MS" w:hAnsi="Trebuchet MS" w:cs="Tahoma"/>
          <w:lang w:val="en-GB"/>
        </w:rPr>
        <w:t xml:space="preserve"> quality of </w:t>
      </w:r>
      <w:r w:rsidR="00FA678E" w:rsidRPr="003B5BF1">
        <w:rPr>
          <w:rFonts w:ascii="Trebuchet MS" w:hAnsi="Trebuchet MS" w:cs="Tahoma"/>
          <w:lang w:val="en-GB"/>
        </w:rPr>
        <w:t>monitoring</w:t>
      </w:r>
      <w:r w:rsidR="00946BE9" w:rsidRPr="003B5BF1">
        <w:rPr>
          <w:rFonts w:ascii="Trebuchet MS" w:hAnsi="Trebuchet MS" w:cs="Tahoma"/>
          <w:lang w:val="en-GB"/>
        </w:rPr>
        <w:t xml:space="preserve"> data. </w:t>
      </w:r>
      <w:proofErr w:type="spellStart"/>
      <w:r w:rsidR="00597769" w:rsidRPr="003B5BF1">
        <w:rPr>
          <w:rFonts w:ascii="Trebuchet MS" w:hAnsi="Trebuchet MS" w:cs="Tahoma"/>
          <w:lang w:val="en-GB"/>
        </w:rPr>
        <w:t>Interreg</w:t>
      </w:r>
      <w:proofErr w:type="spellEnd"/>
      <w:r w:rsidR="00597769" w:rsidRPr="003B5BF1">
        <w:rPr>
          <w:rFonts w:ascii="Trebuchet MS" w:hAnsi="Trebuchet MS" w:cs="Tahoma"/>
          <w:lang w:val="en-GB"/>
        </w:rPr>
        <w:t xml:space="preserve"> indicators</w:t>
      </w:r>
      <w:r w:rsidR="00597769" w:rsidRPr="003B5BF1">
        <w:rPr>
          <w:rFonts w:ascii="Trebuchet MS" w:hAnsi="Trebuchet MS" w:cs="Tahoma"/>
          <w:b/>
          <w:bCs/>
          <w:lang w:val="en-GB"/>
        </w:rPr>
        <w:t xml:space="preserve"> </w:t>
      </w:r>
      <w:r w:rsidR="00292F49" w:rsidRPr="003B5BF1">
        <w:rPr>
          <w:rFonts w:ascii="Trebuchet MS" w:hAnsi="Trebuchet MS" w:cs="Tahoma"/>
          <w:lang w:val="en-GB"/>
        </w:rPr>
        <w:t>reflect the specific character of the interventions</w:t>
      </w:r>
      <w:r w:rsidR="00CF6CC8" w:rsidRPr="003B5BF1">
        <w:rPr>
          <w:rFonts w:ascii="Trebuchet MS" w:hAnsi="Trebuchet MS" w:cs="Tahoma"/>
          <w:lang w:val="en-GB"/>
        </w:rPr>
        <w:t xml:space="preserve"> and aim to better capture the outputs and results of cooperation actions</w:t>
      </w:r>
      <w:r w:rsidR="00ED36FE" w:rsidRPr="003B5BF1">
        <w:rPr>
          <w:rFonts w:ascii="Trebuchet MS" w:hAnsi="Trebuchet MS" w:cs="Tahoma"/>
          <w:lang w:val="en-GB"/>
        </w:rPr>
        <w:t xml:space="preserve"> supported by the Programme</w:t>
      </w:r>
      <w:r w:rsidR="00CF6CC8" w:rsidRPr="003B5BF1">
        <w:rPr>
          <w:rFonts w:ascii="Trebuchet MS" w:hAnsi="Trebuchet MS" w:cs="Tahoma"/>
          <w:lang w:val="en-GB"/>
        </w:rPr>
        <w:t>.</w:t>
      </w:r>
    </w:p>
    <w:p w14:paraId="32074B85" w14:textId="2A98A640" w:rsidR="000E095F" w:rsidRPr="003B5BF1" w:rsidRDefault="000E095F" w:rsidP="000E095F">
      <w:pPr>
        <w:shd w:val="clear" w:color="auto" w:fill="DEEAF6" w:themeFill="accent5" w:themeFillTint="33"/>
        <w:jc w:val="both"/>
        <w:rPr>
          <w:rFonts w:ascii="Trebuchet MS" w:hAnsi="Trebuchet MS" w:cs="Tahoma"/>
          <w:color w:val="4472C4" w:themeColor="accent1"/>
          <w:lang w:val="en-GB"/>
        </w:rPr>
      </w:pPr>
      <w:r w:rsidRPr="003B5BF1">
        <w:rPr>
          <w:rFonts w:ascii="Trebuchet MS" w:hAnsi="Trebuchet MS" w:cs="Tahoma"/>
          <w:b/>
          <w:bCs/>
          <w:i/>
          <w:iCs/>
          <w:color w:val="4472C4" w:themeColor="accent1"/>
          <w:lang w:val="en-GB"/>
        </w:rPr>
        <w:t>Cooperation across borders</w:t>
      </w:r>
      <w:r w:rsidR="00D4258D" w:rsidRPr="003B5BF1">
        <w:rPr>
          <w:rFonts w:ascii="Trebuchet MS" w:hAnsi="Trebuchet MS" w:cs="Tahoma"/>
          <w:b/>
          <w:bCs/>
          <w:i/>
          <w:iCs/>
          <w:color w:val="4472C4" w:themeColor="accent1"/>
          <w:lang w:val="en-GB"/>
        </w:rPr>
        <w:t xml:space="preserve"> (cross border character and impact)</w:t>
      </w:r>
      <w:r w:rsidRPr="003B5BF1">
        <w:rPr>
          <w:rFonts w:ascii="Trebuchet MS" w:hAnsi="Trebuchet MS" w:cs="Tahoma"/>
          <w:color w:val="4472C4" w:themeColor="accent1"/>
          <w:lang w:val="en-GB"/>
        </w:rPr>
        <w:t xml:space="preserve"> is at the core of all </w:t>
      </w:r>
      <w:proofErr w:type="spellStart"/>
      <w:r w:rsidRPr="003B5BF1">
        <w:rPr>
          <w:rFonts w:ascii="Trebuchet MS" w:hAnsi="Trebuchet MS" w:cs="Tahoma"/>
          <w:color w:val="4472C4" w:themeColor="accent1"/>
          <w:lang w:val="en-GB"/>
        </w:rPr>
        <w:t>Interreg</w:t>
      </w:r>
      <w:proofErr w:type="spellEnd"/>
      <w:r w:rsidRPr="003B5BF1">
        <w:rPr>
          <w:rFonts w:ascii="Trebuchet MS" w:hAnsi="Trebuchet MS" w:cs="Tahoma"/>
          <w:color w:val="4472C4" w:themeColor="accent1"/>
          <w:lang w:val="en-GB"/>
        </w:rPr>
        <w:t xml:space="preserve"> VI-A RO-BG interventions. Its interventions are designed to respond to the </w:t>
      </w:r>
      <w:r w:rsidRPr="003B5BF1">
        <w:rPr>
          <w:rFonts w:ascii="Trebuchet MS" w:hAnsi="Trebuchet MS" w:cs="Tahoma"/>
          <w:b/>
          <w:bCs/>
          <w:i/>
          <w:iCs/>
          <w:color w:val="4472C4" w:themeColor="accent1"/>
          <w:lang w:val="en-GB"/>
        </w:rPr>
        <w:t>common challenges identified jointly in the border regions</w:t>
      </w:r>
      <w:r w:rsidRPr="003B5BF1">
        <w:rPr>
          <w:rFonts w:ascii="Trebuchet MS" w:hAnsi="Trebuchet MS" w:cs="Tahoma"/>
          <w:color w:val="4472C4" w:themeColor="accent1"/>
          <w:lang w:val="en-GB"/>
        </w:rPr>
        <w:t xml:space="preserve"> of Romania and Bulgaria and to exploit the untapped growth potential in these areas, supporting the harmonious development of the territory. </w:t>
      </w:r>
    </w:p>
    <w:p w14:paraId="50B6DB51" w14:textId="3D2EC083" w:rsidR="00597769" w:rsidRPr="003B5BF1" w:rsidRDefault="000E095F" w:rsidP="000E095F">
      <w:pPr>
        <w:shd w:val="clear" w:color="auto" w:fill="DEEAF6" w:themeFill="accent5" w:themeFillTint="33"/>
        <w:jc w:val="both"/>
        <w:rPr>
          <w:rFonts w:ascii="Trebuchet MS" w:hAnsi="Trebuchet MS" w:cs="Tahoma"/>
          <w:lang w:val="en-GB"/>
        </w:rPr>
      </w:pPr>
      <w:r w:rsidRPr="003B5BF1">
        <w:rPr>
          <w:rFonts w:ascii="Trebuchet MS" w:hAnsi="Trebuchet MS" w:cs="Tahoma"/>
          <w:color w:val="4472C4" w:themeColor="accent1"/>
          <w:lang w:val="en-GB"/>
        </w:rPr>
        <w:t>Previous program</w:t>
      </w:r>
      <w:r w:rsidR="00D4258D" w:rsidRPr="003B5BF1">
        <w:rPr>
          <w:rFonts w:ascii="Trebuchet MS" w:hAnsi="Trebuchet MS" w:cs="Tahoma"/>
          <w:color w:val="4472C4" w:themeColor="accent1"/>
          <w:lang w:val="en-GB"/>
        </w:rPr>
        <w:t>me</w:t>
      </w:r>
      <w:r w:rsidRPr="003B5BF1">
        <w:rPr>
          <w:rFonts w:ascii="Trebuchet MS" w:hAnsi="Trebuchet MS" w:cs="Tahoma"/>
          <w:color w:val="4472C4" w:themeColor="accent1"/>
          <w:lang w:val="en-GB"/>
        </w:rPr>
        <w:t xml:space="preserve">s have confirmed that </w:t>
      </w:r>
      <w:r w:rsidRPr="003B5BF1">
        <w:rPr>
          <w:rFonts w:ascii="Trebuchet MS" w:hAnsi="Trebuchet MS" w:cs="Tahoma"/>
          <w:b/>
          <w:bCs/>
          <w:i/>
          <w:iCs/>
          <w:color w:val="4472C4" w:themeColor="accent1"/>
          <w:lang w:val="en-GB"/>
        </w:rPr>
        <w:t>strong cooperation between project partners</w:t>
      </w:r>
      <w:r w:rsidRPr="003B5BF1">
        <w:rPr>
          <w:rFonts w:ascii="Trebuchet MS" w:hAnsi="Trebuchet MS" w:cs="Tahoma"/>
          <w:color w:val="4472C4" w:themeColor="accent1"/>
          <w:lang w:val="en-GB"/>
        </w:rPr>
        <w:t xml:space="preserve"> from both countries is the cornerstone of successful implementation and lasting results. This is why, on</w:t>
      </w:r>
      <w:r w:rsidR="00155271" w:rsidRPr="003B5BF1">
        <w:rPr>
          <w:rFonts w:ascii="Trebuchet MS" w:hAnsi="Trebuchet MS" w:cs="Tahoma"/>
          <w:color w:val="4472C4" w:themeColor="accent1"/>
          <w:lang w:val="en-GB"/>
        </w:rPr>
        <w:t>e</w:t>
      </w:r>
      <w:r w:rsidRPr="003B5BF1">
        <w:rPr>
          <w:rFonts w:ascii="Trebuchet MS" w:hAnsi="Trebuchet MS" w:cs="Tahoma"/>
          <w:color w:val="4472C4" w:themeColor="accent1"/>
          <w:lang w:val="en-GB"/>
        </w:rPr>
        <w:t xml:space="preserve"> key aspect monitored across the programme interventions relates to the </w:t>
      </w:r>
      <w:r w:rsidRPr="003B5BF1">
        <w:rPr>
          <w:rFonts w:ascii="Trebuchet MS" w:hAnsi="Trebuchet MS" w:cs="Tahoma"/>
          <w:b/>
          <w:bCs/>
          <w:i/>
          <w:iCs/>
          <w:color w:val="4472C4" w:themeColor="accent1"/>
          <w:lang w:val="en-GB"/>
        </w:rPr>
        <w:t>organizations cooperating across borders during and after the projects end.</w:t>
      </w:r>
    </w:p>
    <w:p w14:paraId="55B5D13F" w14:textId="29D2AB25" w:rsidR="007A5097" w:rsidRPr="003B5BF1" w:rsidRDefault="00361B16" w:rsidP="00873AC0">
      <w:pPr>
        <w:pStyle w:val="Heading1"/>
        <w:numPr>
          <w:ilvl w:val="0"/>
          <w:numId w:val="1"/>
        </w:numPr>
        <w:spacing w:after="240"/>
        <w:rPr>
          <w:rFonts w:ascii="Trebuchet MS" w:hAnsi="Trebuchet MS" w:cs="Tahoma"/>
          <w:lang w:val="en-GB"/>
        </w:rPr>
      </w:pPr>
      <w:bookmarkStart w:id="34" w:name="_Toc98265747"/>
      <w:bookmarkStart w:id="35" w:name="_Toc98265748"/>
      <w:bookmarkStart w:id="36" w:name="_Toc98265749"/>
      <w:bookmarkStart w:id="37" w:name="_Toc98265750"/>
      <w:bookmarkStart w:id="38" w:name="_Toc95056134"/>
      <w:bookmarkStart w:id="39" w:name="_Toc95063130"/>
      <w:bookmarkStart w:id="40" w:name="_Toc95067476"/>
      <w:bookmarkStart w:id="41" w:name="_Toc95069689"/>
      <w:bookmarkStart w:id="42" w:name="_Toc95056135"/>
      <w:bookmarkStart w:id="43" w:name="_Toc95063131"/>
      <w:bookmarkStart w:id="44" w:name="_Toc95067477"/>
      <w:bookmarkStart w:id="45" w:name="_Toc95069690"/>
      <w:bookmarkStart w:id="46" w:name="_Toc95056136"/>
      <w:bookmarkStart w:id="47" w:name="_Toc95063132"/>
      <w:bookmarkStart w:id="48" w:name="_Toc95067478"/>
      <w:bookmarkStart w:id="49" w:name="_Toc95069691"/>
      <w:bookmarkStart w:id="50" w:name="_Toc95056137"/>
      <w:bookmarkStart w:id="51" w:name="_Toc95063133"/>
      <w:bookmarkStart w:id="52" w:name="_Toc95067479"/>
      <w:bookmarkStart w:id="53" w:name="_Toc95069692"/>
      <w:bookmarkStart w:id="54" w:name="_Toc95056138"/>
      <w:bookmarkStart w:id="55" w:name="_Toc95063134"/>
      <w:bookmarkStart w:id="56" w:name="_Toc95067480"/>
      <w:bookmarkStart w:id="57" w:name="_Toc95069693"/>
      <w:bookmarkStart w:id="58" w:name="_Toc94807337"/>
      <w:bookmarkStart w:id="59" w:name="_Toc94940063"/>
      <w:bookmarkStart w:id="60" w:name="_Toc94943729"/>
      <w:bookmarkStart w:id="61" w:name="_Toc94943768"/>
      <w:bookmarkStart w:id="62" w:name="_Toc94954852"/>
      <w:bookmarkStart w:id="63" w:name="_Toc94956842"/>
      <w:bookmarkStart w:id="64" w:name="_Toc94957451"/>
      <w:bookmarkStart w:id="65" w:name="_Toc95039123"/>
      <w:bookmarkStart w:id="66" w:name="_Toc95056139"/>
      <w:bookmarkStart w:id="67" w:name="_Toc95063135"/>
      <w:bookmarkStart w:id="68" w:name="_Toc95067481"/>
      <w:bookmarkStart w:id="69" w:name="_Toc95069694"/>
      <w:bookmarkStart w:id="70" w:name="_Toc94807338"/>
      <w:bookmarkStart w:id="71" w:name="_Toc94940064"/>
      <w:bookmarkStart w:id="72" w:name="_Toc94943730"/>
      <w:bookmarkStart w:id="73" w:name="_Toc94943769"/>
      <w:bookmarkStart w:id="74" w:name="_Toc94954853"/>
      <w:bookmarkStart w:id="75" w:name="_Toc94956843"/>
      <w:bookmarkStart w:id="76" w:name="_Toc94957452"/>
      <w:bookmarkStart w:id="77" w:name="_Toc95039124"/>
      <w:bookmarkStart w:id="78" w:name="_Toc95056140"/>
      <w:bookmarkStart w:id="79" w:name="_Toc95063136"/>
      <w:bookmarkStart w:id="80" w:name="_Toc95067482"/>
      <w:bookmarkStart w:id="81" w:name="_Toc95069695"/>
      <w:bookmarkStart w:id="82" w:name="_Toc94807339"/>
      <w:bookmarkStart w:id="83" w:name="_Toc94940065"/>
      <w:bookmarkStart w:id="84" w:name="_Toc94943731"/>
      <w:bookmarkStart w:id="85" w:name="_Toc94943770"/>
      <w:bookmarkStart w:id="86" w:name="_Toc94954854"/>
      <w:bookmarkStart w:id="87" w:name="_Toc94956844"/>
      <w:bookmarkStart w:id="88" w:name="_Toc94957453"/>
      <w:bookmarkStart w:id="89" w:name="_Toc95039125"/>
      <w:bookmarkStart w:id="90" w:name="_Toc95056141"/>
      <w:bookmarkStart w:id="91" w:name="_Toc95063137"/>
      <w:bookmarkStart w:id="92" w:name="_Toc95067483"/>
      <w:bookmarkStart w:id="93" w:name="_Toc95069696"/>
      <w:bookmarkStart w:id="94" w:name="_Toc94807340"/>
      <w:bookmarkStart w:id="95" w:name="_Toc94940066"/>
      <w:bookmarkStart w:id="96" w:name="_Toc94943732"/>
      <w:bookmarkStart w:id="97" w:name="_Toc94943771"/>
      <w:bookmarkStart w:id="98" w:name="_Toc94954855"/>
      <w:bookmarkStart w:id="99" w:name="_Toc94956845"/>
      <w:bookmarkStart w:id="100" w:name="_Toc94957454"/>
      <w:bookmarkStart w:id="101" w:name="_Toc95039126"/>
      <w:bookmarkStart w:id="102" w:name="_Toc95056142"/>
      <w:bookmarkStart w:id="103" w:name="_Toc95063138"/>
      <w:bookmarkStart w:id="104" w:name="_Toc95067484"/>
      <w:bookmarkStart w:id="105" w:name="_Toc95069697"/>
      <w:bookmarkStart w:id="106" w:name="_Toc94807341"/>
      <w:bookmarkStart w:id="107" w:name="_Toc94940067"/>
      <w:bookmarkStart w:id="108" w:name="_Toc94943733"/>
      <w:bookmarkStart w:id="109" w:name="_Toc94943772"/>
      <w:bookmarkStart w:id="110" w:name="_Toc94954856"/>
      <w:bookmarkStart w:id="111" w:name="_Toc94956846"/>
      <w:bookmarkStart w:id="112" w:name="_Toc94957455"/>
      <w:bookmarkStart w:id="113" w:name="_Toc95039127"/>
      <w:bookmarkStart w:id="114" w:name="_Toc95056143"/>
      <w:bookmarkStart w:id="115" w:name="_Toc95063139"/>
      <w:bookmarkStart w:id="116" w:name="_Toc95067485"/>
      <w:bookmarkStart w:id="117" w:name="_Toc95069698"/>
      <w:bookmarkStart w:id="118" w:name="_Toc94807342"/>
      <w:bookmarkStart w:id="119" w:name="_Toc94940068"/>
      <w:bookmarkStart w:id="120" w:name="_Toc94943734"/>
      <w:bookmarkStart w:id="121" w:name="_Toc94943773"/>
      <w:bookmarkStart w:id="122" w:name="_Toc94954857"/>
      <w:bookmarkStart w:id="123" w:name="_Toc94956847"/>
      <w:bookmarkStart w:id="124" w:name="_Toc94957456"/>
      <w:bookmarkStart w:id="125" w:name="_Toc95039128"/>
      <w:bookmarkStart w:id="126" w:name="_Toc95056144"/>
      <w:bookmarkStart w:id="127" w:name="_Toc95063140"/>
      <w:bookmarkStart w:id="128" w:name="_Toc95067486"/>
      <w:bookmarkStart w:id="129" w:name="_Toc95069699"/>
      <w:bookmarkStart w:id="130" w:name="_Toc94807343"/>
      <w:bookmarkStart w:id="131" w:name="_Toc94940069"/>
      <w:bookmarkStart w:id="132" w:name="_Toc94943735"/>
      <w:bookmarkStart w:id="133" w:name="_Toc94943774"/>
      <w:bookmarkStart w:id="134" w:name="_Toc94954858"/>
      <w:bookmarkStart w:id="135" w:name="_Toc94956848"/>
      <w:bookmarkStart w:id="136" w:name="_Toc94957457"/>
      <w:bookmarkStart w:id="137" w:name="_Toc95039129"/>
      <w:bookmarkStart w:id="138" w:name="_Toc95056145"/>
      <w:bookmarkStart w:id="139" w:name="_Toc95063141"/>
      <w:bookmarkStart w:id="140" w:name="_Toc95067487"/>
      <w:bookmarkStart w:id="141" w:name="_Toc95069700"/>
      <w:bookmarkStart w:id="142" w:name="_Toc94807344"/>
      <w:bookmarkStart w:id="143" w:name="_Toc94940070"/>
      <w:bookmarkStart w:id="144" w:name="_Toc94943736"/>
      <w:bookmarkStart w:id="145" w:name="_Toc94943775"/>
      <w:bookmarkStart w:id="146" w:name="_Toc94954859"/>
      <w:bookmarkStart w:id="147" w:name="_Toc94956849"/>
      <w:bookmarkStart w:id="148" w:name="_Toc94957458"/>
      <w:bookmarkStart w:id="149" w:name="_Toc95039130"/>
      <w:bookmarkStart w:id="150" w:name="_Toc95056146"/>
      <w:bookmarkStart w:id="151" w:name="_Toc95063142"/>
      <w:bookmarkStart w:id="152" w:name="_Toc95067488"/>
      <w:bookmarkStart w:id="153" w:name="_Toc95069701"/>
      <w:bookmarkStart w:id="154" w:name="_Toc94807345"/>
      <w:bookmarkStart w:id="155" w:name="_Toc94940071"/>
      <w:bookmarkStart w:id="156" w:name="_Toc94943737"/>
      <w:bookmarkStart w:id="157" w:name="_Toc94943776"/>
      <w:bookmarkStart w:id="158" w:name="_Toc94954860"/>
      <w:bookmarkStart w:id="159" w:name="_Toc94956850"/>
      <w:bookmarkStart w:id="160" w:name="_Toc94957459"/>
      <w:bookmarkStart w:id="161" w:name="_Toc95039131"/>
      <w:bookmarkStart w:id="162" w:name="_Toc95056147"/>
      <w:bookmarkStart w:id="163" w:name="_Toc95063143"/>
      <w:bookmarkStart w:id="164" w:name="_Toc95067489"/>
      <w:bookmarkStart w:id="165" w:name="_Toc95069702"/>
      <w:bookmarkStart w:id="166" w:name="_Toc94807346"/>
      <w:bookmarkStart w:id="167" w:name="_Toc94940072"/>
      <w:bookmarkStart w:id="168" w:name="_Toc94943738"/>
      <w:bookmarkStart w:id="169" w:name="_Toc94943777"/>
      <w:bookmarkStart w:id="170" w:name="_Toc94954861"/>
      <w:bookmarkStart w:id="171" w:name="_Toc94956851"/>
      <w:bookmarkStart w:id="172" w:name="_Toc94957460"/>
      <w:bookmarkStart w:id="173" w:name="_Toc95039132"/>
      <w:bookmarkStart w:id="174" w:name="_Toc95056148"/>
      <w:bookmarkStart w:id="175" w:name="_Toc95063144"/>
      <w:bookmarkStart w:id="176" w:name="_Toc95067490"/>
      <w:bookmarkStart w:id="177" w:name="_Toc95069703"/>
      <w:bookmarkStart w:id="178" w:name="_Toc94807347"/>
      <w:bookmarkStart w:id="179" w:name="_Toc94940073"/>
      <w:bookmarkStart w:id="180" w:name="_Toc94943739"/>
      <w:bookmarkStart w:id="181" w:name="_Toc94943778"/>
      <w:bookmarkStart w:id="182" w:name="_Toc94954862"/>
      <w:bookmarkStart w:id="183" w:name="_Toc94956852"/>
      <w:bookmarkStart w:id="184" w:name="_Toc94957461"/>
      <w:bookmarkStart w:id="185" w:name="_Toc95039133"/>
      <w:bookmarkStart w:id="186" w:name="_Toc95056149"/>
      <w:bookmarkStart w:id="187" w:name="_Toc95063145"/>
      <w:bookmarkStart w:id="188" w:name="_Toc95067491"/>
      <w:bookmarkStart w:id="189" w:name="_Toc95069704"/>
      <w:bookmarkStart w:id="190" w:name="_Toc94807348"/>
      <w:bookmarkStart w:id="191" w:name="_Toc94940074"/>
      <w:bookmarkStart w:id="192" w:name="_Toc94943740"/>
      <w:bookmarkStart w:id="193" w:name="_Toc94943779"/>
      <w:bookmarkStart w:id="194" w:name="_Toc94954863"/>
      <w:bookmarkStart w:id="195" w:name="_Toc94956853"/>
      <w:bookmarkStart w:id="196" w:name="_Toc94957462"/>
      <w:bookmarkStart w:id="197" w:name="_Toc95039134"/>
      <w:bookmarkStart w:id="198" w:name="_Toc95056150"/>
      <w:bookmarkStart w:id="199" w:name="_Toc95063146"/>
      <w:bookmarkStart w:id="200" w:name="_Toc95067492"/>
      <w:bookmarkStart w:id="201" w:name="_Toc95069705"/>
      <w:bookmarkStart w:id="202" w:name="_Toc94807349"/>
      <w:bookmarkStart w:id="203" w:name="_Toc94940075"/>
      <w:bookmarkStart w:id="204" w:name="_Toc94943741"/>
      <w:bookmarkStart w:id="205" w:name="_Toc94943780"/>
      <w:bookmarkStart w:id="206" w:name="_Toc94954864"/>
      <w:bookmarkStart w:id="207" w:name="_Toc94956854"/>
      <w:bookmarkStart w:id="208" w:name="_Toc94957463"/>
      <w:bookmarkStart w:id="209" w:name="_Toc95039135"/>
      <w:bookmarkStart w:id="210" w:name="_Toc95056151"/>
      <w:bookmarkStart w:id="211" w:name="_Toc95063147"/>
      <w:bookmarkStart w:id="212" w:name="_Toc95067493"/>
      <w:bookmarkStart w:id="213" w:name="_Toc95069706"/>
      <w:bookmarkStart w:id="214" w:name="_Toc94807350"/>
      <w:bookmarkStart w:id="215" w:name="_Toc94940076"/>
      <w:bookmarkStart w:id="216" w:name="_Toc94943742"/>
      <w:bookmarkStart w:id="217" w:name="_Toc94943781"/>
      <w:bookmarkStart w:id="218" w:name="_Toc94954865"/>
      <w:bookmarkStart w:id="219" w:name="_Toc94956855"/>
      <w:bookmarkStart w:id="220" w:name="_Toc94957464"/>
      <w:bookmarkStart w:id="221" w:name="_Toc95039136"/>
      <w:bookmarkStart w:id="222" w:name="_Toc95056152"/>
      <w:bookmarkStart w:id="223" w:name="_Toc95063148"/>
      <w:bookmarkStart w:id="224" w:name="_Toc95067494"/>
      <w:bookmarkStart w:id="225" w:name="_Toc95069707"/>
      <w:bookmarkStart w:id="226" w:name="_Toc94807351"/>
      <w:bookmarkStart w:id="227" w:name="_Toc94940077"/>
      <w:bookmarkStart w:id="228" w:name="_Toc94943743"/>
      <w:bookmarkStart w:id="229" w:name="_Toc94943782"/>
      <w:bookmarkStart w:id="230" w:name="_Toc94954866"/>
      <w:bookmarkStart w:id="231" w:name="_Toc94956856"/>
      <w:bookmarkStart w:id="232" w:name="_Toc94957465"/>
      <w:bookmarkStart w:id="233" w:name="_Toc95039137"/>
      <w:bookmarkStart w:id="234" w:name="_Toc95056153"/>
      <w:bookmarkStart w:id="235" w:name="_Toc95063149"/>
      <w:bookmarkStart w:id="236" w:name="_Toc95067495"/>
      <w:bookmarkStart w:id="237" w:name="_Toc95069708"/>
      <w:bookmarkStart w:id="238" w:name="_Toc94807352"/>
      <w:bookmarkStart w:id="239" w:name="_Toc94940078"/>
      <w:bookmarkStart w:id="240" w:name="_Toc94943744"/>
      <w:bookmarkStart w:id="241" w:name="_Toc94943783"/>
      <w:bookmarkStart w:id="242" w:name="_Toc94954867"/>
      <w:bookmarkStart w:id="243" w:name="_Toc94956857"/>
      <w:bookmarkStart w:id="244" w:name="_Toc94957466"/>
      <w:bookmarkStart w:id="245" w:name="_Toc95039138"/>
      <w:bookmarkStart w:id="246" w:name="_Toc95056154"/>
      <w:bookmarkStart w:id="247" w:name="_Toc95063150"/>
      <w:bookmarkStart w:id="248" w:name="_Toc95067496"/>
      <w:bookmarkStart w:id="249" w:name="_Toc95069709"/>
      <w:bookmarkStart w:id="250" w:name="_Toc94807353"/>
      <w:bookmarkStart w:id="251" w:name="_Toc94940079"/>
      <w:bookmarkStart w:id="252" w:name="_Toc94943745"/>
      <w:bookmarkStart w:id="253" w:name="_Toc94943784"/>
      <w:bookmarkStart w:id="254" w:name="_Toc94954868"/>
      <w:bookmarkStart w:id="255" w:name="_Toc94956858"/>
      <w:bookmarkStart w:id="256" w:name="_Toc94957467"/>
      <w:bookmarkStart w:id="257" w:name="_Toc95039139"/>
      <w:bookmarkStart w:id="258" w:name="_Toc95056155"/>
      <w:bookmarkStart w:id="259" w:name="_Toc95063151"/>
      <w:bookmarkStart w:id="260" w:name="_Toc95067497"/>
      <w:bookmarkStart w:id="261" w:name="_Toc95069710"/>
      <w:bookmarkStart w:id="262" w:name="_Toc94807356"/>
      <w:bookmarkStart w:id="263" w:name="_Toc94940082"/>
      <w:bookmarkStart w:id="264" w:name="_Toc94943748"/>
      <w:bookmarkStart w:id="265" w:name="_Toc94943787"/>
      <w:bookmarkStart w:id="266" w:name="_Toc94954871"/>
      <w:bookmarkStart w:id="267" w:name="_Toc94956861"/>
      <w:bookmarkStart w:id="268" w:name="_Toc94957470"/>
      <w:bookmarkStart w:id="269" w:name="_Toc95039142"/>
      <w:bookmarkStart w:id="270" w:name="_Toc95056158"/>
      <w:bookmarkStart w:id="271" w:name="_Toc95063154"/>
      <w:bookmarkStart w:id="272" w:name="_Toc95067500"/>
      <w:bookmarkStart w:id="273" w:name="_Toc95069713"/>
      <w:bookmarkStart w:id="274" w:name="_Toc119052412"/>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r w:rsidRPr="003B5BF1">
        <w:rPr>
          <w:rFonts w:ascii="Trebuchet MS" w:hAnsi="Trebuchet MS" w:cs="Tahoma"/>
          <w:lang w:val="en-GB"/>
        </w:rPr>
        <w:lastRenderedPageBreak/>
        <w:t>Data</w:t>
      </w:r>
      <w:r w:rsidR="00DB6956" w:rsidRPr="003B5BF1">
        <w:rPr>
          <w:rFonts w:ascii="Trebuchet MS" w:hAnsi="Trebuchet MS" w:cs="Tahoma"/>
          <w:lang w:val="en-GB"/>
        </w:rPr>
        <w:t xml:space="preserve"> collection</w:t>
      </w:r>
      <w:bookmarkEnd w:id="274"/>
      <w:r w:rsidRPr="003B5BF1">
        <w:rPr>
          <w:rFonts w:ascii="Trebuchet MS" w:hAnsi="Trebuchet MS" w:cs="Tahoma"/>
          <w:lang w:val="en-GB"/>
        </w:rPr>
        <w:t xml:space="preserve"> </w:t>
      </w:r>
    </w:p>
    <w:p w14:paraId="02AAB4EC" w14:textId="325479ED" w:rsidR="004A7EFB" w:rsidRPr="003B5BF1" w:rsidRDefault="004A7EFB" w:rsidP="004A7EFB">
      <w:pPr>
        <w:jc w:val="both"/>
        <w:rPr>
          <w:rFonts w:ascii="Trebuchet MS" w:hAnsi="Trebuchet MS" w:cs="Tahoma"/>
          <w:lang w:val="en-GB"/>
        </w:rPr>
      </w:pPr>
      <w:r w:rsidRPr="003B5BF1">
        <w:rPr>
          <w:rFonts w:ascii="Trebuchet MS" w:hAnsi="Trebuchet MS" w:cs="Tahoma"/>
          <w:b/>
          <w:bCs/>
          <w:lang w:val="en-GB"/>
        </w:rPr>
        <w:t>Indicators are directly linked to the projects.</w:t>
      </w:r>
      <w:r w:rsidRPr="003B5BF1">
        <w:rPr>
          <w:rFonts w:ascii="Trebuchet MS" w:hAnsi="Trebuchet MS" w:cs="Tahoma"/>
          <w:lang w:val="en-GB"/>
        </w:rPr>
        <w:t xml:space="preserve"> They refer to the project setup (such as the number of </w:t>
      </w:r>
      <w:r w:rsidRPr="003B5BF1">
        <w:rPr>
          <w:rFonts w:ascii="Trebuchet MS" w:hAnsi="Trebuchet MS" w:cs="Tahoma"/>
          <w:i/>
          <w:iCs/>
          <w:lang w:val="en-GB"/>
        </w:rPr>
        <w:t>organizations cooperating across borders</w:t>
      </w:r>
      <w:r w:rsidRPr="003B5BF1">
        <w:rPr>
          <w:rFonts w:ascii="Trebuchet MS" w:hAnsi="Trebuchet MS" w:cs="Tahoma"/>
          <w:lang w:val="en-GB"/>
        </w:rPr>
        <w:t xml:space="preserve">), the actions implemented (for example the number of </w:t>
      </w:r>
      <w:r w:rsidRPr="003B5BF1">
        <w:rPr>
          <w:rFonts w:ascii="Trebuchet MS" w:hAnsi="Trebuchet MS" w:cs="Tahoma"/>
          <w:i/>
          <w:iCs/>
          <w:lang w:val="en-GB"/>
        </w:rPr>
        <w:t xml:space="preserve">pilot actions </w:t>
      </w:r>
      <w:r w:rsidRPr="003B5BF1">
        <w:rPr>
          <w:rFonts w:ascii="Trebuchet MS" w:hAnsi="Trebuchet MS" w:cs="Tahoma"/>
          <w:lang w:val="en-GB"/>
        </w:rPr>
        <w:t xml:space="preserve">implemented), the outputs (for example, </w:t>
      </w:r>
      <w:r w:rsidRPr="003B5BF1">
        <w:rPr>
          <w:rFonts w:ascii="Trebuchet MS" w:hAnsi="Trebuchet MS" w:cs="Tahoma"/>
          <w:i/>
          <w:iCs/>
          <w:lang w:val="en-GB"/>
        </w:rPr>
        <w:t>kilometr</w:t>
      </w:r>
      <w:r w:rsidR="001E24DE" w:rsidRPr="003B5BF1">
        <w:rPr>
          <w:rFonts w:ascii="Trebuchet MS" w:hAnsi="Trebuchet MS" w:cs="Tahoma"/>
          <w:i/>
          <w:iCs/>
          <w:lang w:val="en-GB"/>
        </w:rPr>
        <w:t>e</w:t>
      </w:r>
      <w:r w:rsidRPr="003B5BF1">
        <w:rPr>
          <w:rFonts w:ascii="Trebuchet MS" w:hAnsi="Trebuchet MS" w:cs="Tahoma"/>
          <w:i/>
          <w:iCs/>
          <w:lang w:val="en-GB"/>
        </w:rPr>
        <w:t>s of cycling infrastructure</w:t>
      </w:r>
      <w:r w:rsidRPr="003B5BF1">
        <w:rPr>
          <w:rFonts w:ascii="Trebuchet MS" w:hAnsi="Trebuchet MS" w:cs="Tahoma"/>
          <w:lang w:val="en-GB"/>
        </w:rPr>
        <w:t xml:space="preserve"> or </w:t>
      </w:r>
      <w:r w:rsidRPr="003B5BF1">
        <w:rPr>
          <w:rFonts w:ascii="Trebuchet MS" w:hAnsi="Trebuchet MS" w:cs="Tahoma"/>
          <w:i/>
          <w:iCs/>
          <w:lang w:val="en-GB"/>
        </w:rPr>
        <w:t>participations in joint training schemes</w:t>
      </w:r>
      <w:r w:rsidRPr="003B5BF1">
        <w:rPr>
          <w:rFonts w:ascii="Trebuchet MS" w:hAnsi="Trebuchet MS" w:cs="Tahoma"/>
          <w:lang w:val="en-GB"/>
        </w:rPr>
        <w:t xml:space="preserve">) and results produced directly in the projects (such as </w:t>
      </w:r>
      <w:r w:rsidRPr="003B5BF1">
        <w:rPr>
          <w:rFonts w:ascii="Trebuchet MS" w:hAnsi="Trebuchet MS" w:cs="Tahoma"/>
          <w:i/>
          <w:iCs/>
          <w:lang w:val="en-GB"/>
        </w:rPr>
        <w:t>visitors to cultural sites</w:t>
      </w:r>
      <w:r w:rsidRPr="003B5BF1">
        <w:rPr>
          <w:rFonts w:ascii="Trebuchet MS" w:hAnsi="Trebuchet MS" w:cs="Tahoma"/>
          <w:lang w:val="en-GB"/>
        </w:rPr>
        <w:t xml:space="preserve">, </w:t>
      </w:r>
      <w:r w:rsidRPr="003B5BF1">
        <w:rPr>
          <w:rFonts w:ascii="Trebuchet MS" w:hAnsi="Trebuchet MS" w:cs="Tahoma"/>
          <w:i/>
          <w:iCs/>
          <w:lang w:val="en-GB"/>
        </w:rPr>
        <w:t>population benefiting from flood protection measures</w:t>
      </w:r>
      <w:r w:rsidRPr="003B5BF1">
        <w:rPr>
          <w:rFonts w:ascii="Trebuchet MS" w:hAnsi="Trebuchet MS" w:cs="Tahoma"/>
          <w:lang w:val="en-GB"/>
        </w:rPr>
        <w:t xml:space="preserve">, or </w:t>
      </w:r>
      <w:r w:rsidRPr="003B5BF1">
        <w:rPr>
          <w:rFonts w:ascii="Trebuchet MS" w:hAnsi="Trebuchet MS" w:cs="Tahoma"/>
          <w:i/>
          <w:iCs/>
          <w:lang w:val="en-GB"/>
        </w:rPr>
        <w:t>annual users of dedicated cycling infrastructure</w:t>
      </w:r>
      <w:r w:rsidRPr="003B5BF1">
        <w:rPr>
          <w:rFonts w:ascii="Trebuchet MS" w:hAnsi="Trebuchet MS" w:cs="Tahoma"/>
          <w:lang w:val="en-GB"/>
        </w:rPr>
        <w:t xml:space="preserve">). </w:t>
      </w:r>
    </w:p>
    <w:p w14:paraId="6083B6ED" w14:textId="1D36AC52" w:rsidR="008B1984" w:rsidRPr="00D915A1" w:rsidRDefault="005538DE">
      <w:pPr>
        <w:jc w:val="both"/>
        <w:rPr>
          <w:rFonts w:ascii="Trebuchet MS" w:hAnsi="Trebuchet MS" w:cs="Tahoma"/>
          <w:lang w:val="en-GB"/>
        </w:rPr>
      </w:pPr>
      <w:r w:rsidRPr="003B5BF1">
        <w:rPr>
          <w:rFonts w:ascii="Trebuchet MS" w:hAnsi="Trebuchet MS" w:cs="Tahoma"/>
          <w:b/>
          <w:bCs/>
          <w:lang w:val="en-GB"/>
        </w:rPr>
        <w:t>Project partners are responsible for gathering data on the indicators.</w:t>
      </w:r>
      <w:r w:rsidR="004A7EFB" w:rsidRPr="003B5BF1">
        <w:rPr>
          <w:rFonts w:ascii="Trebuchet MS" w:hAnsi="Trebuchet MS" w:cs="Tahoma"/>
          <w:b/>
          <w:bCs/>
          <w:lang w:val="en-GB"/>
        </w:rPr>
        <w:t xml:space="preserve"> </w:t>
      </w:r>
      <w:r w:rsidR="00777E64" w:rsidRPr="003B5BF1">
        <w:rPr>
          <w:rFonts w:ascii="Trebuchet MS" w:hAnsi="Trebuchet MS" w:cs="Tahoma"/>
          <w:lang w:val="en-GB"/>
        </w:rPr>
        <w:t>Information should be gathered both in respect to the progress</w:t>
      </w:r>
      <w:r w:rsidR="006E15EC" w:rsidRPr="003B5BF1">
        <w:rPr>
          <w:rFonts w:ascii="Trebuchet MS" w:hAnsi="Trebuchet MS" w:cs="Tahoma"/>
          <w:lang w:val="en-GB"/>
        </w:rPr>
        <w:t xml:space="preserve"> in achieving the indicators’ </w:t>
      </w:r>
      <w:r w:rsidR="00C4442B" w:rsidRPr="003B5BF1">
        <w:rPr>
          <w:rFonts w:ascii="Trebuchet MS" w:hAnsi="Trebuchet MS" w:cs="Tahoma"/>
          <w:lang w:val="en-GB"/>
        </w:rPr>
        <w:t>targets</w:t>
      </w:r>
      <w:r w:rsidR="00B63E6E" w:rsidRPr="003B5BF1">
        <w:rPr>
          <w:rFonts w:ascii="Trebuchet MS" w:hAnsi="Trebuchet MS" w:cs="Tahoma"/>
          <w:lang w:val="en-GB"/>
        </w:rPr>
        <w:t xml:space="preserve">, as well as </w:t>
      </w:r>
      <w:r w:rsidR="006E15EC" w:rsidRPr="003B5BF1">
        <w:rPr>
          <w:rFonts w:ascii="Trebuchet MS" w:hAnsi="Trebuchet MS" w:cs="Tahoma"/>
          <w:lang w:val="en-GB"/>
        </w:rPr>
        <w:t xml:space="preserve">the </w:t>
      </w:r>
      <w:r w:rsidR="008F4CAC" w:rsidRPr="003B5BF1">
        <w:rPr>
          <w:rFonts w:ascii="Trebuchet MS" w:hAnsi="Trebuchet MS" w:cs="Tahoma"/>
          <w:lang w:val="en-GB"/>
        </w:rPr>
        <w:t>required</w:t>
      </w:r>
      <w:r w:rsidR="006E15EC" w:rsidRPr="003B5BF1">
        <w:rPr>
          <w:rFonts w:ascii="Trebuchet MS" w:hAnsi="Trebuchet MS" w:cs="Tahoma"/>
          <w:lang w:val="en-GB"/>
        </w:rPr>
        <w:t xml:space="preserve"> evidence to prove the </w:t>
      </w:r>
      <w:r w:rsidR="00B63E6E" w:rsidRPr="003B5BF1">
        <w:rPr>
          <w:rFonts w:ascii="Trebuchet MS" w:hAnsi="Trebuchet MS" w:cs="Tahoma"/>
          <w:lang w:val="en-GB"/>
        </w:rPr>
        <w:t>respective</w:t>
      </w:r>
      <w:r w:rsidR="006E15EC" w:rsidRPr="003B5BF1">
        <w:rPr>
          <w:rFonts w:ascii="Trebuchet MS" w:hAnsi="Trebuchet MS" w:cs="Tahoma"/>
          <w:lang w:val="en-GB"/>
        </w:rPr>
        <w:t xml:space="preserve"> values. </w:t>
      </w:r>
      <w:r w:rsidR="008F4CAC" w:rsidRPr="003B5BF1">
        <w:rPr>
          <w:rFonts w:ascii="Trebuchet MS" w:hAnsi="Trebuchet MS" w:cs="Tahoma"/>
          <w:lang w:val="en-GB"/>
        </w:rPr>
        <w:t>Evidence may refer to project records</w:t>
      </w:r>
      <w:r w:rsidR="00C21871" w:rsidRPr="003B5BF1">
        <w:rPr>
          <w:rFonts w:ascii="Trebuchet MS" w:hAnsi="Trebuchet MS" w:cs="Tahoma"/>
          <w:lang w:val="en-GB"/>
        </w:rPr>
        <w:t xml:space="preserve"> (such as</w:t>
      </w:r>
      <w:r w:rsidR="00F43F68" w:rsidRPr="003B5BF1">
        <w:rPr>
          <w:rFonts w:ascii="Trebuchet MS" w:hAnsi="Trebuchet MS" w:cs="Tahoma"/>
          <w:lang w:val="en-GB"/>
        </w:rPr>
        <w:t xml:space="preserve"> </w:t>
      </w:r>
      <w:r w:rsidR="004A7EFB" w:rsidRPr="003B5BF1">
        <w:rPr>
          <w:rFonts w:ascii="Trebuchet MS" w:hAnsi="Trebuchet MS" w:cs="Tahoma"/>
          <w:lang w:val="en-GB"/>
        </w:rPr>
        <w:t>participant lists</w:t>
      </w:r>
      <w:r w:rsidR="00974F3D" w:rsidRPr="003B5BF1">
        <w:rPr>
          <w:rFonts w:ascii="Trebuchet MS" w:hAnsi="Trebuchet MS" w:cs="Tahoma"/>
          <w:lang w:val="en-GB"/>
        </w:rPr>
        <w:t>)</w:t>
      </w:r>
      <w:r w:rsidR="008F4CAC" w:rsidRPr="003B5BF1">
        <w:rPr>
          <w:rFonts w:ascii="Trebuchet MS" w:hAnsi="Trebuchet MS" w:cs="Tahoma"/>
          <w:lang w:val="en-GB"/>
        </w:rPr>
        <w:t xml:space="preserve">, </w:t>
      </w:r>
      <w:r w:rsidR="00577582" w:rsidRPr="003B5BF1">
        <w:rPr>
          <w:rFonts w:ascii="Trebuchet MS" w:hAnsi="Trebuchet MS" w:cs="Tahoma"/>
          <w:lang w:val="en-GB"/>
        </w:rPr>
        <w:t xml:space="preserve">statistical or </w:t>
      </w:r>
      <w:r w:rsidR="008F4CAC" w:rsidRPr="003B5BF1">
        <w:rPr>
          <w:rFonts w:ascii="Trebuchet MS" w:hAnsi="Trebuchet MS" w:cs="Tahoma"/>
          <w:lang w:val="en-GB"/>
        </w:rPr>
        <w:t xml:space="preserve">administrative </w:t>
      </w:r>
      <w:r w:rsidR="00577582" w:rsidRPr="003B5BF1">
        <w:rPr>
          <w:rFonts w:ascii="Trebuchet MS" w:hAnsi="Trebuchet MS" w:cs="Tahoma"/>
          <w:lang w:val="en-GB"/>
        </w:rPr>
        <w:t xml:space="preserve">data </w:t>
      </w:r>
      <w:r w:rsidR="008F4CAC" w:rsidRPr="003B5BF1">
        <w:rPr>
          <w:rFonts w:ascii="Trebuchet MS" w:hAnsi="Trebuchet MS" w:cs="Tahoma"/>
          <w:lang w:val="en-GB"/>
        </w:rPr>
        <w:t>issued by authorities</w:t>
      </w:r>
      <w:r w:rsidR="00974F3D" w:rsidRPr="003B5BF1">
        <w:rPr>
          <w:rFonts w:ascii="Trebuchet MS" w:hAnsi="Trebuchet MS" w:cs="Tahoma"/>
          <w:lang w:val="en-GB"/>
        </w:rPr>
        <w:t xml:space="preserve"> (</w:t>
      </w:r>
      <w:r w:rsidR="00865164" w:rsidRPr="003B5BF1">
        <w:rPr>
          <w:rFonts w:ascii="Trebuchet MS" w:hAnsi="Trebuchet MS" w:cs="Tahoma"/>
          <w:lang w:val="en-GB"/>
        </w:rPr>
        <w:t>such as</w:t>
      </w:r>
      <w:r w:rsidR="00DE1F0E" w:rsidRPr="003B5BF1">
        <w:rPr>
          <w:rFonts w:ascii="Trebuchet MS" w:hAnsi="Trebuchet MS" w:cs="Tahoma"/>
          <w:lang w:val="en-GB"/>
        </w:rPr>
        <w:t xml:space="preserve"> that referring to population</w:t>
      </w:r>
      <w:r w:rsidR="007F199B" w:rsidRPr="003B5BF1">
        <w:rPr>
          <w:rFonts w:ascii="Trebuchet MS" w:hAnsi="Trebuchet MS" w:cs="Tahoma"/>
          <w:lang w:val="en-GB"/>
        </w:rPr>
        <w:t>)</w:t>
      </w:r>
      <w:r w:rsidR="008F4CAC" w:rsidRPr="003B5BF1">
        <w:rPr>
          <w:rFonts w:ascii="Trebuchet MS" w:hAnsi="Trebuchet MS" w:cs="Tahoma"/>
          <w:lang w:val="en-GB"/>
        </w:rPr>
        <w:t>, or data collected by third parties</w:t>
      </w:r>
      <w:r w:rsidR="007F199B" w:rsidRPr="003B5BF1">
        <w:rPr>
          <w:rFonts w:ascii="Trebuchet MS" w:hAnsi="Trebuchet MS" w:cs="Tahoma"/>
          <w:lang w:val="en-GB"/>
        </w:rPr>
        <w:t xml:space="preserve"> (such as data on users of infrastructure, which </w:t>
      </w:r>
      <w:r w:rsidR="004A7EFB" w:rsidRPr="003B5BF1">
        <w:rPr>
          <w:rFonts w:ascii="Trebuchet MS" w:hAnsi="Trebuchet MS" w:cs="Tahoma"/>
          <w:lang w:val="en-GB"/>
        </w:rPr>
        <w:t xml:space="preserve">can be </w:t>
      </w:r>
      <w:r w:rsidR="007F199B" w:rsidRPr="003B5BF1">
        <w:rPr>
          <w:rFonts w:ascii="Trebuchet MS" w:hAnsi="Trebuchet MS" w:cs="Tahoma"/>
          <w:lang w:val="en-GB"/>
        </w:rPr>
        <w:t xml:space="preserve">collected by operators or </w:t>
      </w:r>
      <w:r w:rsidR="004200A7" w:rsidRPr="003B5BF1">
        <w:rPr>
          <w:rFonts w:ascii="Trebuchet MS" w:hAnsi="Trebuchet MS" w:cs="Tahoma"/>
          <w:lang w:val="en-GB"/>
        </w:rPr>
        <w:t>specialized contractors</w:t>
      </w:r>
      <w:r w:rsidR="00C73438" w:rsidRPr="003B5BF1">
        <w:rPr>
          <w:rFonts w:ascii="Trebuchet MS" w:hAnsi="Trebuchet MS" w:cs="Tahoma"/>
          <w:lang w:val="en-GB"/>
        </w:rPr>
        <w:t>)</w:t>
      </w:r>
      <w:r w:rsidR="008F4CAC" w:rsidRPr="003B5BF1">
        <w:rPr>
          <w:rFonts w:ascii="Trebuchet MS" w:hAnsi="Trebuchet MS" w:cs="Tahoma"/>
          <w:lang w:val="en-GB"/>
        </w:rPr>
        <w:t>.</w:t>
      </w:r>
      <w:r w:rsidR="0024688F" w:rsidRPr="003B5BF1">
        <w:rPr>
          <w:rFonts w:ascii="Trebuchet MS" w:hAnsi="Trebuchet MS" w:cs="Tahoma"/>
          <w:lang w:val="en-GB"/>
        </w:rPr>
        <w:t xml:space="preserve"> Minimum requirements are described for each indicator in Section</w:t>
      </w:r>
      <w:r w:rsidR="00891BCB" w:rsidRPr="003B5BF1">
        <w:rPr>
          <w:rFonts w:ascii="Trebuchet MS" w:hAnsi="Trebuchet MS" w:cs="Tahoma"/>
          <w:lang w:val="en-GB"/>
        </w:rPr>
        <w:t xml:space="preserve"> </w:t>
      </w:r>
      <w:r w:rsidR="00891BCB" w:rsidRPr="003B5BF1">
        <w:rPr>
          <w:rFonts w:ascii="Trebuchet MS" w:hAnsi="Trebuchet MS" w:cs="Tahoma"/>
          <w:lang w:val="en-GB"/>
        </w:rPr>
        <w:fldChar w:fldCharType="begin"/>
      </w:r>
      <w:r w:rsidR="00891BCB" w:rsidRPr="003B5BF1">
        <w:rPr>
          <w:rFonts w:ascii="Trebuchet MS" w:hAnsi="Trebuchet MS" w:cs="Tahoma"/>
          <w:lang w:val="en-GB"/>
        </w:rPr>
        <w:instrText xml:space="preserve"> REF _Ref104880541 \w \h </w:instrText>
      </w:r>
      <w:r w:rsidR="003B5BF1">
        <w:rPr>
          <w:rFonts w:ascii="Trebuchet MS" w:hAnsi="Trebuchet MS" w:cs="Tahoma"/>
          <w:lang w:val="en-GB"/>
        </w:rPr>
        <w:instrText xml:space="preserve"> \* MERGEFORMAT </w:instrText>
      </w:r>
      <w:r w:rsidR="00891BCB" w:rsidRPr="003B5BF1">
        <w:rPr>
          <w:rFonts w:ascii="Trebuchet MS" w:hAnsi="Trebuchet MS" w:cs="Tahoma"/>
          <w:lang w:val="en-GB"/>
        </w:rPr>
      </w:r>
      <w:r w:rsidR="00891BCB" w:rsidRPr="003B5BF1">
        <w:rPr>
          <w:rFonts w:ascii="Trebuchet MS" w:hAnsi="Trebuchet MS" w:cs="Tahoma"/>
          <w:lang w:val="en-GB"/>
        </w:rPr>
        <w:fldChar w:fldCharType="separate"/>
      </w:r>
      <w:r w:rsidR="005A0251" w:rsidRPr="003B5BF1">
        <w:rPr>
          <w:rFonts w:ascii="Trebuchet MS" w:hAnsi="Trebuchet MS" w:cs="Tahoma"/>
          <w:lang w:val="en-GB"/>
        </w:rPr>
        <w:t>9</w:t>
      </w:r>
      <w:r w:rsidR="00891BCB" w:rsidRPr="003B5BF1">
        <w:rPr>
          <w:rFonts w:ascii="Trebuchet MS" w:hAnsi="Trebuchet MS" w:cs="Tahoma"/>
          <w:lang w:val="en-GB"/>
        </w:rPr>
        <w:fldChar w:fldCharType="end"/>
      </w:r>
      <w:r w:rsidR="00F1796F" w:rsidRPr="003B5BF1">
        <w:rPr>
          <w:rFonts w:ascii="Trebuchet MS" w:hAnsi="Trebuchet MS" w:cs="Tahoma"/>
          <w:lang w:val="en-GB"/>
        </w:rPr>
        <w:t xml:space="preserve"> of this document</w:t>
      </w:r>
      <w:r w:rsidR="00891BCB" w:rsidRPr="003B5BF1">
        <w:rPr>
          <w:rFonts w:ascii="Trebuchet MS" w:hAnsi="Trebuchet MS" w:cs="Tahoma"/>
          <w:lang w:val="en-GB"/>
        </w:rPr>
        <w:t>.</w:t>
      </w:r>
      <w:r w:rsidR="00F43F68" w:rsidRPr="006C0B0B">
        <w:rPr>
          <w:rFonts w:ascii="Trebuchet MS" w:hAnsi="Trebuchet MS" w:cs="Tahoma"/>
          <w:lang w:val="en-GB"/>
        </w:rPr>
        <w:t xml:space="preserve"> </w:t>
      </w:r>
      <w:r w:rsidR="00AC57A8">
        <w:rPr>
          <w:rFonts w:ascii="Trebuchet MS" w:hAnsi="Trebuchet MS" w:cs="Tahoma"/>
          <w:lang w:val="en-GB"/>
        </w:rPr>
        <w:t xml:space="preserve">The projects shall report the technical and financial progress according to the Programme rules. The reporting shall indicate the status of archiving the output indicators by the project.   </w:t>
      </w:r>
    </w:p>
    <w:p w14:paraId="71106811" w14:textId="109DD475" w:rsidR="004C67C2" w:rsidRPr="003B5BF1" w:rsidRDefault="003E7DBB" w:rsidP="004C67C2">
      <w:pPr>
        <w:jc w:val="both"/>
        <w:rPr>
          <w:rFonts w:ascii="Trebuchet MS" w:hAnsi="Trebuchet MS" w:cs="Tahoma"/>
          <w:lang w:val="en-GB"/>
        </w:rPr>
      </w:pPr>
      <w:r w:rsidRPr="003B5BF1">
        <w:rPr>
          <w:rFonts w:ascii="Trebuchet MS" w:hAnsi="Trebuchet MS" w:cs="Tahoma"/>
          <w:b/>
          <w:bCs/>
          <w:lang w:val="en-GB"/>
        </w:rPr>
        <w:t xml:space="preserve">Collecting data on progress, </w:t>
      </w:r>
      <w:r w:rsidR="00016679" w:rsidRPr="003B5BF1">
        <w:rPr>
          <w:rFonts w:ascii="Trebuchet MS" w:hAnsi="Trebuchet MS" w:cs="Tahoma"/>
          <w:b/>
          <w:bCs/>
          <w:lang w:val="en-GB"/>
        </w:rPr>
        <w:t xml:space="preserve">particularly for result indicators, </w:t>
      </w:r>
      <w:r w:rsidR="008177B6" w:rsidRPr="003B5BF1">
        <w:rPr>
          <w:rFonts w:ascii="Trebuchet MS" w:hAnsi="Trebuchet MS" w:cs="Tahoma"/>
          <w:b/>
          <w:bCs/>
          <w:lang w:val="en-GB"/>
        </w:rPr>
        <w:t>may require specific activities to be carried out</w:t>
      </w:r>
      <w:r w:rsidR="000F7449" w:rsidRPr="003B5BF1">
        <w:rPr>
          <w:rFonts w:ascii="Trebuchet MS" w:hAnsi="Trebuchet MS" w:cs="Tahoma"/>
          <w:b/>
          <w:bCs/>
          <w:lang w:val="en-GB"/>
        </w:rPr>
        <w:t xml:space="preserve"> by t</w:t>
      </w:r>
      <w:r w:rsidR="008177B6" w:rsidRPr="003B5BF1">
        <w:rPr>
          <w:rFonts w:ascii="Trebuchet MS" w:hAnsi="Trebuchet MS" w:cs="Tahoma"/>
          <w:b/>
          <w:bCs/>
          <w:lang w:val="en-GB"/>
        </w:rPr>
        <w:t>he project partners</w:t>
      </w:r>
      <w:r w:rsidR="000F7449" w:rsidRPr="003B5BF1">
        <w:rPr>
          <w:rFonts w:ascii="Trebuchet MS" w:hAnsi="Trebuchet MS" w:cs="Tahoma"/>
          <w:b/>
          <w:bCs/>
          <w:lang w:val="en-GB"/>
        </w:rPr>
        <w:t>.</w:t>
      </w:r>
      <w:r w:rsidR="000F7449" w:rsidRPr="003B5BF1">
        <w:rPr>
          <w:rFonts w:ascii="Trebuchet MS" w:hAnsi="Trebuchet MS" w:cs="Tahoma"/>
          <w:lang w:val="en-GB"/>
        </w:rPr>
        <w:t xml:space="preserve"> These activities may include </w:t>
      </w:r>
      <w:r w:rsidR="00A51721" w:rsidRPr="003B5BF1">
        <w:rPr>
          <w:rFonts w:ascii="Trebuchet MS" w:hAnsi="Trebuchet MS" w:cs="Tahoma"/>
          <w:lang w:val="en-GB"/>
        </w:rPr>
        <w:t>installing</w:t>
      </w:r>
      <w:r w:rsidR="008177B6" w:rsidRPr="003B5BF1">
        <w:rPr>
          <w:rFonts w:ascii="Trebuchet MS" w:hAnsi="Trebuchet MS" w:cs="Tahoma"/>
          <w:lang w:val="en-GB"/>
        </w:rPr>
        <w:t xml:space="preserve"> monitoring equipment</w:t>
      </w:r>
      <w:r w:rsidR="000F7449" w:rsidRPr="003B5BF1">
        <w:rPr>
          <w:rFonts w:ascii="Trebuchet MS" w:hAnsi="Trebuchet MS" w:cs="Tahoma"/>
          <w:lang w:val="en-GB"/>
        </w:rPr>
        <w:t xml:space="preserve"> </w:t>
      </w:r>
      <w:r w:rsidR="008177B6" w:rsidRPr="003B5BF1">
        <w:rPr>
          <w:rFonts w:ascii="Trebuchet MS" w:hAnsi="Trebuchet MS" w:cs="Tahoma"/>
          <w:lang w:val="en-GB"/>
        </w:rPr>
        <w:t>or establishing</w:t>
      </w:r>
      <w:r w:rsidR="000F7449" w:rsidRPr="003B5BF1">
        <w:rPr>
          <w:rFonts w:ascii="Trebuchet MS" w:hAnsi="Trebuchet MS" w:cs="Tahoma"/>
          <w:lang w:val="en-GB"/>
        </w:rPr>
        <w:t xml:space="preserve"> specific</w:t>
      </w:r>
      <w:r w:rsidR="008177B6" w:rsidRPr="003B5BF1">
        <w:rPr>
          <w:rFonts w:ascii="Trebuchet MS" w:hAnsi="Trebuchet MS" w:cs="Tahoma"/>
          <w:lang w:val="en-GB"/>
        </w:rPr>
        <w:t xml:space="preserve"> procedures</w:t>
      </w:r>
      <w:r w:rsidR="00C07F69" w:rsidRPr="003B5BF1">
        <w:rPr>
          <w:rFonts w:ascii="Trebuchet MS" w:hAnsi="Trebuchet MS" w:cs="Tahoma"/>
          <w:lang w:val="en-GB"/>
        </w:rPr>
        <w:t>,</w:t>
      </w:r>
      <w:r w:rsidR="000F7449" w:rsidRPr="003B5BF1">
        <w:rPr>
          <w:rFonts w:ascii="Trebuchet MS" w:hAnsi="Trebuchet MS" w:cs="Tahoma"/>
          <w:lang w:val="en-GB"/>
        </w:rPr>
        <w:t xml:space="preserve"> conducting surveys or </w:t>
      </w:r>
      <w:r w:rsidR="00C07F69" w:rsidRPr="003B5BF1">
        <w:rPr>
          <w:rFonts w:ascii="Trebuchet MS" w:hAnsi="Trebuchet MS" w:cs="Tahoma"/>
          <w:lang w:val="en-GB"/>
        </w:rPr>
        <w:t>analyses.</w:t>
      </w:r>
      <w:r w:rsidR="001203D2" w:rsidRPr="003B5BF1">
        <w:rPr>
          <w:rFonts w:ascii="Trebuchet MS" w:hAnsi="Trebuchet MS" w:cs="Tahoma"/>
          <w:lang w:val="en-GB"/>
        </w:rPr>
        <w:t xml:space="preserve"> It is recommended that the </w:t>
      </w:r>
      <w:r w:rsidR="008177B6" w:rsidRPr="003B5BF1">
        <w:rPr>
          <w:rFonts w:ascii="Trebuchet MS" w:hAnsi="Trebuchet MS" w:cs="Tahoma"/>
          <w:lang w:val="en-GB"/>
        </w:rPr>
        <w:t xml:space="preserve">appropriate resources </w:t>
      </w:r>
      <w:r w:rsidR="001203D2" w:rsidRPr="003B5BF1">
        <w:rPr>
          <w:rFonts w:ascii="Trebuchet MS" w:hAnsi="Trebuchet MS" w:cs="Tahoma"/>
          <w:lang w:val="en-GB"/>
        </w:rPr>
        <w:t>be</w:t>
      </w:r>
      <w:r w:rsidR="008177B6" w:rsidRPr="003B5BF1">
        <w:rPr>
          <w:rFonts w:ascii="Trebuchet MS" w:hAnsi="Trebuchet MS" w:cs="Tahoma"/>
          <w:lang w:val="en-GB"/>
        </w:rPr>
        <w:t xml:space="preserve"> allocated to th</w:t>
      </w:r>
      <w:r w:rsidR="001203D2" w:rsidRPr="003B5BF1">
        <w:rPr>
          <w:rFonts w:ascii="Trebuchet MS" w:hAnsi="Trebuchet MS" w:cs="Tahoma"/>
          <w:lang w:val="en-GB"/>
        </w:rPr>
        <w:t xml:space="preserve">ese </w:t>
      </w:r>
      <w:r w:rsidR="008177B6" w:rsidRPr="003B5BF1">
        <w:rPr>
          <w:rFonts w:ascii="Trebuchet MS" w:hAnsi="Trebuchet MS" w:cs="Tahoma"/>
          <w:lang w:val="en-GB"/>
        </w:rPr>
        <w:t>activit</w:t>
      </w:r>
      <w:r w:rsidR="001203D2" w:rsidRPr="003B5BF1">
        <w:rPr>
          <w:rFonts w:ascii="Trebuchet MS" w:hAnsi="Trebuchet MS" w:cs="Tahoma"/>
          <w:lang w:val="en-GB"/>
        </w:rPr>
        <w:t>ies</w:t>
      </w:r>
      <w:r w:rsidR="008177B6" w:rsidRPr="003B5BF1">
        <w:rPr>
          <w:rFonts w:ascii="Trebuchet MS" w:hAnsi="Trebuchet MS" w:cs="Tahoma"/>
          <w:lang w:val="en-GB"/>
        </w:rPr>
        <w:t xml:space="preserve"> and that the necessary governance elements are in place to ensure that the information needed for indicators is </w:t>
      </w:r>
      <w:r w:rsidR="001203D2" w:rsidRPr="003B5BF1">
        <w:rPr>
          <w:rFonts w:ascii="Trebuchet MS" w:hAnsi="Trebuchet MS" w:cs="Tahoma"/>
          <w:lang w:val="en-GB"/>
        </w:rPr>
        <w:t>properly collected</w:t>
      </w:r>
      <w:r w:rsidR="008177B6" w:rsidRPr="003B5BF1">
        <w:rPr>
          <w:rFonts w:ascii="Trebuchet MS" w:hAnsi="Trebuchet MS" w:cs="Tahoma"/>
          <w:lang w:val="en-GB"/>
        </w:rPr>
        <w:t xml:space="preserve">. </w:t>
      </w:r>
      <w:r w:rsidR="004C67C2" w:rsidRPr="003B5BF1">
        <w:rPr>
          <w:rFonts w:ascii="Trebuchet MS" w:hAnsi="Trebuchet MS" w:cs="Tahoma"/>
          <w:lang w:val="en-GB"/>
        </w:rPr>
        <w:t xml:space="preserve">For some result indicators (for example </w:t>
      </w:r>
      <w:r w:rsidR="00A213AF" w:rsidRPr="003B5BF1">
        <w:rPr>
          <w:rFonts w:ascii="Trebuchet MS" w:hAnsi="Trebuchet MS" w:cs="Tahoma"/>
          <w:i/>
          <w:iCs/>
          <w:lang w:val="en-GB"/>
        </w:rPr>
        <w:t>Visitors of cultural and tourism sites supported</w:t>
      </w:r>
      <w:r w:rsidR="004C67C2" w:rsidRPr="003B5BF1">
        <w:rPr>
          <w:rFonts w:ascii="Trebuchet MS" w:hAnsi="Trebuchet MS" w:cs="Tahoma"/>
          <w:lang w:val="en-GB"/>
        </w:rPr>
        <w:t>),</w:t>
      </w:r>
      <w:r w:rsidR="004C67C2" w:rsidRPr="003B5BF1">
        <w:rPr>
          <w:rFonts w:ascii="Trebuchet MS" w:hAnsi="Trebuchet MS" w:cs="Tahoma"/>
          <w:b/>
          <w:bCs/>
          <w:lang w:val="en-GB"/>
        </w:rPr>
        <w:t xml:space="preserve"> </w:t>
      </w:r>
      <w:r w:rsidR="00FA473A" w:rsidRPr="003B5BF1">
        <w:rPr>
          <w:rFonts w:ascii="Trebuchet MS" w:hAnsi="Trebuchet MS" w:cs="Tahoma"/>
          <w:lang w:val="en-GB"/>
        </w:rPr>
        <w:t xml:space="preserve">project partners </w:t>
      </w:r>
      <w:r w:rsidR="004C67C2" w:rsidRPr="003B5BF1">
        <w:rPr>
          <w:rFonts w:ascii="Trebuchet MS" w:hAnsi="Trebuchet MS" w:cs="Tahoma"/>
          <w:lang w:val="en-GB"/>
        </w:rPr>
        <w:t xml:space="preserve">may also be required to provide baselines for their projects. Specific instructions will be included in the guidelines for each call.  </w:t>
      </w:r>
    </w:p>
    <w:p w14:paraId="3EA3B582" w14:textId="3F3B1A12" w:rsidR="000B4BA7" w:rsidRPr="003B5BF1" w:rsidRDefault="000B4BA7" w:rsidP="000B4BA7">
      <w:pPr>
        <w:shd w:val="clear" w:color="auto" w:fill="D5DCE4" w:themeFill="text2" w:themeFillTint="33"/>
        <w:jc w:val="both"/>
        <w:rPr>
          <w:rFonts w:ascii="Trebuchet MS" w:hAnsi="Trebuchet MS" w:cs="Tahoma"/>
          <w:color w:val="4472C4" w:themeColor="accent1"/>
          <w:lang w:val="en-GB"/>
        </w:rPr>
      </w:pPr>
      <w:r w:rsidRPr="003B5BF1">
        <w:rPr>
          <w:rFonts w:ascii="Trebuchet MS" w:hAnsi="Trebuchet MS" w:cs="Tahoma"/>
          <w:color w:val="4472C4" w:themeColor="accent1"/>
          <w:lang w:val="en-GB"/>
        </w:rPr>
        <w:t xml:space="preserve">If you are preparing an application for </w:t>
      </w:r>
      <w:proofErr w:type="spellStart"/>
      <w:r w:rsidRPr="003B5BF1">
        <w:rPr>
          <w:rFonts w:ascii="Trebuchet MS" w:hAnsi="Trebuchet MS" w:cs="Tahoma"/>
          <w:color w:val="4472C4" w:themeColor="accent1"/>
          <w:lang w:val="en-GB"/>
        </w:rPr>
        <w:t>Interreg</w:t>
      </w:r>
      <w:proofErr w:type="spellEnd"/>
      <w:r w:rsidRPr="003B5BF1">
        <w:rPr>
          <w:rFonts w:ascii="Trebuchet MS" w:hAnsi="Trebuchet MS" w:cs="Tahoma"/>
          <w:color w:val="4472C4" w:themeColor="accent1"/>
          <w:lang w:val="en-GB"/>
        </w:rPr>
        <w:t xml:space="preserve"> VI-A RO-BG, please ensure that appropriate resources are allocated and that the necessary elements are in place, to safeguard indicators collection. Please refer to the indicators’ </w:t>
      </w:r>
      <w:r w:rsidR="00334EB2" w:rsidRPr="003B5BF1">
        <w:rPr>
          <w:rFonts w:ascii="Trebuchet MS" w:hAnsi="Trebuchet MS" w:cs="Tahoma"/>
          <w:color w:val="4472C4" w:themeColor="accent1"/>
          <w:lang w:val="en-GB"/>
        </w:rPr>
        <w:t xml:space="preserve">methodological descriptions in </w:t>
      </w:r>
      <w:r w:rsidR="00E210D2" w:rsidRPr="003B5BF1">
        <w:rPr>
          <w:rFonts w:ascii="Trebuchet MS" w:hAnsi="Trebuchet MS" w:cs="Tahoma"/>
          <w:color w:val="4472C4" w:themeColor="accent1"/>
          <w:lang w:val="en-GB"/>
        </w:rPr>
        <w:t>S</w:t>
      </w:r>
      <w:r w:rsidR="00334EB2" w:rsidRPr="003B5BF1">
        <w:rPr>
          <w:rFonts w:ascii="Trebuchet MS" w:hAnsi="Trebuchet MS" w:cs="Tahoma"/>
          <w:color w:val="4472C4" w:themeColor="accent1"/>
          <w:lang w:val="en-GB"/>
        </w:rPr>
        <w:t xml:space="preserve">ection </w:t>
      </w:r>
      <w:r w:rsidR="00E210D2" w:rsidRPr="003B5BF1">
        <w:rPr>
          <w:rFonts w:ascii="Trebuchet MS" w:hAnsi="Trebuchet MS" w:cs="Tahoma"/>
          <w:color w:val="4472C4" w:themeColor="accent1"/>
          <w:lang w:val="en-GB"/>
        </w:rPr>
        <w:t>9</w:t>
      </w:r>
      <w:r w:rsidRPr="003B5BF1">
        <w:rPr>
          <w:rFonts w:ascii="Trebuchet MS" w:hAnsi="Trebuchet MS" w:cs="Tahoma"/>
          <w:color w:val="4472C4" w:themeColor="accent1"/>
          <w:lang w:val="en-GB"/>
        </w:rPr>
        <w:t xml:space="preserve"> for the definitions and for specific methodological details and the requirements for each indicator. </w:t>
      </w:r>
    </w:p>
    <w:p w14:paraId="62B115BF" w14:textId="77777777" w:rsidR="00F7513F" w:rsidRPr="006C0B0B" w:rsidRDefault="00F7513F" w:rsidP="00F71532">
      <w:pPr>
        <w:jc w:val="both"/>
        <w:rPr>
          <w:rFonts w:ascii="Trebuchet MS" w:hAnsi="Trebuchet MS" w:cs="Tahoma"/>
          <w:lang w:val="en-GB"/>
        </w:rPr>
      </w:pPr>
    </w:p>
    <w:p w14:paraId="23D0A86E" w14:textId="620E6562" w:rsidR="007B154B" w:rsidRPr="00D915A1" w:rsidRDefault="007B154B" w:rsidP="00873AC0">
      <w:pPr>
        <w:pStyle w:val="Heading1"/>
        <w:numPr>
          <w:ilvl w:val="0"/>
          <w:numId w:val="1"/>
        </w:numPr>
        <w:rPr>
          <w:rFonts w:ascii="Trebuchet MS" w:hAnsi="Trebuchet MS" w:cs="Tahoma"/>
          <w:lang w:val="en-GB"/>
        </w:rPr>
      </w:pPr>
      <w:bookmarkStart w:id="275" w:name="_Toc98265752"/>
      <w:bookmarkStart w:id="276" w:name="_Toc98265753"/>
      <w:bookmarkStart w:id="277" w:name="_Toc95067502"/>
      <w:bookmarkStart w:id="278" w:name="_Toc95069715"/>
      <w:bookmarkStart w:id="279" w:name="_Toc95067503"/>
      <w:bookmarkStart w:id="280" w:name="_Toc95069716"/>
      <w:bookmarkStart w:id="281" w:name="_Toc95067504"/>
      <w:bookmarkStart w:id="282" w:name="_Toc95069717"/>
      <w:bookmarkStart w:id="283" w:name="_Toc95067505"/>
      <w:bookmarkStart w:id="284" w:name="_Toc95069718"/>
      <w:bookmarkStart w:id="285" w:name="_Toc95067506"/>
      <w:bookmarkStart w:id="286" w:name="_Toc95069719"/>
      <w:bookmarkStart w:id="287" w:name="_Toc95067507"/>
      <w:bookmarkStart w:id="288" w:name="_Toc95069720"/>
      <w:bookmarkStart w:id="289" w:name="_Toc95067508"/>
      <w:bookmarkStart w:id="290" w:name="_Toc95069721"/>
      <w:bookmarkStart w:id="291" w:name="_Toc95067509"/>
      <w:bookmarkStart w:id="292" w:name="_Toc95069722"/>
      <w:bookmarkStart w:id="293" w:name="_Toc95067510"/>
      <w:bookmarkStart w:id="294" w:name="_Toc95069723"/>
      <w:bookmarkStart w:id="295" w:name="_Toc95067511"/>
      <w:bookmarkStart w:id="296" w:name="_Toc95069724"/>
      <w:bookmarkStart w:id="297" w:name="_Toc95067512"/>
      <w:bookmarkStart w:id="298" w:name="_Toc95069725"/>
      <w:bookmarkStart w:id="299" w:name="_Toc95067513"/>
      <w:bookmarkStart w:id="300" w:name="_Toc95069726"/>
      <w:bookmarkStart w:id="301" w:name="_Toc95067514"/>
      <w:bookmarkStart w:id="302" w:name="_Toc95069727"/>
      <w:bookmarkStart w:id="303" w:name="_Toc95067515"/>
      <w:bookmarkStart w:id="304" w:name="_Toc95069728"/>
      <w:bookmarkStart w:id="305" w:name="_Toc95067516"/>
      <w:bookmarkStart w:id="306" w:name="_Toc95069729"/>
      <w:bookmarkStart w:id="307" w:name="_Toc95067518"/>
      <w:bookmarkStart w:id="308" w:name="_Toc95069731"/>
      <w:bookmarkStart w:id="309" w:name="_Toc95067519"/>
      <w:bookmarkStart w:id="310" w:name="_Toc95069732"/>
      <w:bookmarkStart w:id="311" w:name="_Toc95067520"/>
      <w:bookmarkStart w:id="312" w:name="_Toc95069733"/>
      <w:bookmarkStart w:id="313" w:name="_Toc95067522"/>
      <w:bookmarkStart w:id="314" w:name="_Toc95069735"/>
      <w:bookmarkStart w:id="315" w:name="_Toc95067523"/>
      <w:bookmarkStart w:id="316" w:name="_Toc95069736"/>
      <w:bookmarkStart w:id="317" w:name="_Toc95067524"/>
      <w:bookmarkStart w:id="318" w:name="_Toc95069737"/>
      <w:bookmarkStart w:id="319" w:name="_Toc95067525"/>
      <w:bookmarkStart w:id="320" w:name="_Toc95069738"/>
      <w:bookmarkStart w:id="321" w:name="_Toc95067526"/>
      <w:bookmarkStart w:id="322" w:name="_Toc95069739"/>
      <w:bookmarkStart w:id="323" w:name="_Toc95067527"/>
      <w:bookmarkStart w:id="324" w:name="_Toc95069740"/>
      <w:bookmarkStart w:id="325" w:name="_Toc95067528"/>
      <w:bookmarkStart w:id="326" w:name="_Toc95069741"/>
      <w:bookmarkStart w:id="327" w:name="_Toc95067529"/>
      <w:bookmarkStart w:id="328" w:name="_Toc95069742"/>
      <w:bookmarkStart w:id="329" w:name="_Toc95067530"/>
      <w:bookmarkStart w:id="330" w:name="_Toc95069743"/>
      <w:bookmarkStart w:id="331" w:name="_Toc95067531"/>
      <w:bookmarkStart w:id="332" w:name="_Toc95069744"/>
      <w:bookmarkStart w:id="333" w:name="_Toc95067532"/>
      <w:bookmarkStart w:id="334" w:name="_Toc95069745"/>
      <w:bookmarkStart w:id="335" w:name="_Toc95067533"/>
      <w:bookmarkStart w:id="336" w:name="_Toc95069746"/>
      <w:bookmarkStart w:id="337" w:name="_Toc95067534"/>
      <w:bookmarkStart w:id="338" w:name="_Toc95069747"/>
      <w:bookmarkStart w:id="339" w:name="_Toc95067535"/>
      <w:bookmarkStart w:id="340" w:name="_Toc95069748"/>
      <w:bookmarkStart w:id="341" w:name="_Toc95067536"/>
      <w:bookmarkStart w:id="342" w:name="_Toc95069749"/>
      <w:bookmarkStart w:id="343" w:name="_Toc95067537"/>
      <w:bookmarkStart w:id="344" w:name="_Toc95069750"/>
      <w:bookmarkStart w:id="345" w:name="_Toc95067538"/>
      <w:bookmarkStart w:id="346" w:name="_Toc95069751"/>
      <w:bookmarkStart w:id="347" w:name="_Toc95067543"/>
      <w:bookmarkStart w:id="348" w:name="_Toc95069756"/>
      <w:bookmarkStart w:id="349" w:name="_Toc95067544"/>
      <w:bookmarkStart w:id="350" w:name="_Toc95069757"/>
      <w:bookmarkStart w:id="351" w:name="_Toc95067545"/>
      <w:bookmarkStart w:id="352" w:name="_Toc95069758"/>
      <w:bookmarkStart w:id="353" w:name="_Toc95067546"/>
      <w:bookmarkStart w:id="354" w:name="_Toc95069759"/>
      <w:bookmarkStart w:id="355" w:name="_Toc95067547"/>
      <w:bookmarkStart w:id="356" w:name="_Toc95069760"/>
      <w:bookmarkStart w:id="357" w:name="_Toc95067548"/>
      <w:bookmarkStart w:id="358" w:name="_Toc95069761"/>
      <w:bookmarkStart w:id="359" w:name="_Toc95067549"/>
      <w:bookmarkStart w:id="360" w:name="_Toc95069762"/>
      <w:bookmarkStart w:id="361" w:name="_Toc95067550"/>
      <w:bookmarkStart w:id="362" w:name="_Toc95069763"/>
      <w:bookmarkStart w:id="363" w:name="_Toc95067551"/>
      <w:bookmarkStart w:id="364" w:name="_Toc95069764"/>
      <w:bookmarkStart w:id="365" w:name="_Toc95067552"/>
      <w:bookmarkStart w:id="366" w:name="_Toc95069765"/>
      <w:bookmarkStart w:id="367" w:name="_Toc95067553"/>
      <w:bookmarkStart w:id="368" w:name="_Toc95069766"/>
      <w:bookmarkStart w:id="369" w:name="_Toc95067554"/>
      <w:bookmarkStart w:id="370" w:name="_Toc95069767"/>
      <w:bookmarkStart w:id="371" w:name="_Toc95067555"/>
      <w:bookmarkStart w:id="372" w:name="_Toc95069768"/>
      <w:bookmarkStart w:id="373" w:name="_Toc95067556"/>
      <w:bookmarkStart w:id="374" w:name="_Toc95069769"/>
      <w:bookmarkStart w:id="375" w:name="_Toc95067557"/>
      <w:bookmarkStart w:id="376" w:name="_Toc95069770"/>
      <w:bookmarkStart w:id="377" w:name="_Toc95067558"/>
      <w:bookmarkStart w:id="378" w:name="_Toc95069771"/>
      <w:bookmarkStart w:id="379" w:name="_Toc95067559"/>
      <w:bookmarkStart w:id="380" w:name="_Toc95069772"/>
      <w:bookmarkStart w:id="381" w:name="_Toc95067560"/>
      <w:bookmarkStart w:id="382" w:name="_Toc95069773"/>
      <w:bookmarkStart w:id="383" w:name="_Toc95067561"/>
      <w:bookmarkStart w:id="384" w:name="_Toc95069774"/>
      <w:bookmarkStart w:id="385" w:name="_Toc98265754"/>
      <w:bookmarkStart w:id="386" w:name="_Toc98265755"/>
      <w:bookmarkStart w:id="387" w:name="_Toc119052413"/>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sidRPr="00D915A1">
        <w:rPr>
          <w:rFonts w:ascii="Trebuchet MS" w:hAnsi="Trebuchet MS" w:cs="Tahoma"/>
          <w:lang w:val="en-GB"/>
        </w:rPr>
        <w:t>Data reporting</w:t>
      </w:r>
      <w:bookmarkEnd w:id="387"/>
      <w:r w:rsidRPr="00D915A1">
        <w:rPr>
          <w:rFonts w:ascii="Trebuchet MS" w:hAnsi="Trebuchet MS" w:cs="Tahoma"/>
          <w:lang w:val="en-GB"/>
        </w:rPr>
        <w:t xml:space="preserve"> </w:t>
      </w:r>
    </w:p>
    <w:p w14:paraId="460DE4B9" w14:textId="77777777" w:rsidR="002063CD" w:rsidRPr="003B5BF1" w:rsidRDefault="002063CD" w:rsidP="00834951">
      <w:pPr>
        <w:keepNext/>
        <w:jc w:val="both"/>
        <w:rPr>
          <w:rFonts w:ascii="Trebuchet MS" w:hAnsi="Trebuchet MS" w:cs="Tahoma"/>
          <w:b/>
          <w:bCs/>
          <w:i/>
          <w:iCs/>
          <w:color w:val="4472C4" w:themeColor="accent1"/>
          <w:lang w:val="en-GB"/>
        </w:rPr>
      </w:pPr>
    </w:p>
    <w:p w14:paraId="54F3FAC9" w14:textId="72655DDF" w:rsidR="001C2BFE" w:rsidRPr="003B5BF1" w:rsidRDefault="00456EDD" w:rsidP="001C2BFE">
      <w:pPr>
        <w:jc w:val="both"/>
        <w:rPr>
          <w:rFonts w:ascii="Trebuchet MS" w:hAnsi="Trebuchet MS" w:cs="Tahoma"/>
          <w:lang w:val="en-GB"/>
        </w:rPr>
      </w:pPr>
      <w:r w:rsidRPr="003B5BF1">
        <w:rPr>
          <w:rFonts w:ascii="Trebuchet MS" w:hAnsi="Trebuchet MS" w:cs="Tahoma"/>
          <w:b/>
          <w:bCs/>
          <w:lang w:val="en-GB"/>
        </w:rPr>
        <w:t>Project partners</w:t>
      </w:r>
      <w:r w:rsidR="001C2BFE" w:rsidRPr="003B5BF1">
        <w:rPr>
          <w:rFonts w:ascii="Trebuchet MS" w:hAnsi="Trebuchet MS" w:cs="Tahoma"/>
          <w:b/>
          <w:bCs/>
          <w:lang w:val="en-GB"/>
        </w:rPr>
        <w:t xml:space="preserve"> are responsible for reporting data on indicators</w:t>
      </w:r>
      <w:r w:rsidR="007E1D60" w:rsidRPr="003B5BF1">
        <w:rPr>
          <w:rFonts w:ascii="Trebuchet MS" w:hAnsi="Trebuchet MS" w:cs="Tahoma"/>
          <w:b/>
          <w:bCs/>
          <w:lang w:val="en-GB"/>
        </w:rPr>
        <w:t xml:space="preserve"> collected from their projects</w:t>
      </w:r>
      <w:r w:rsidR="001C2BFE" w:rsidRPr="003B5BF1">
        <w:rPr>
          <w:rFonts w:ascii="Trebuchet MS" w:hAnsi="Trebuchet MS" w:cs="Tahoma"/>
          <w:b/>
          <w:bCs/>
          <w:lang w:val="en-GB"/>
        </w:rPr>
        <w:t>.</w:t>
      </w:r>
      <w:r w:rsidR="001C2BFE" w:rsidRPr="003B5BF1">
        <w:rPr>
          <w:rFonts w:ascii="Trebuchet MS" w:hAnsi="Trebuchet MS" w:cs="Tahoma"/>
          <w:lang w:val="en-GB"/>
        </w:rPr>
        <w:t xml:space="preserve"> Data in respect to </w:t>
      </w:r>
      <w:r w:rsidR="00E53BBA" w:rsidRPr="003B5BF1">
        <w:rPr>
          <w:rFonts w:ascii="Trebuchet MS" w:hAnsi="Trebuchet MS" w:cs="Tahoma"/>
          <w:lang w:val="en-GB"/>
        </w:rPr>
        <w:t xml:space="preserve">indicators’ achievements </w:t>
      </w:r>
      <w:r w:rsidR="00D77987" w:rsidRPr="003B5BF1">
        <w:rPr>
          <w:rFonts w:ascii="Trebuchet MS" w:hAnsi="Trebuchet MS" w:cs="Tahoma"/>
          <w:lang w:val="en-GB"/>
        </w:rPr>
        <w:t>must</w:t>
      </w:r>
      <w:r w:rsidR="00E53BBA" w:rsidRPr="003B5BF1">
        <w:rPr>
          <w:rFonts w:ascii="Trebuchet MS" w:hAnsi="Trebuchet MS" w:cs="Tahoma"/>
          <w:lang w:val="en-GB"/>
        </w:rPr>
        <w:t xml:space="preserve"> be</w:t>
      </w:r>
      <w:r w:rsidR="001C2BFE" w:rsidRPr="003B5BF1">
        <w:rPr>
          <w:rFonts w:ascii="Trebuchet MS" w:hAnsi="Trebuchet MS" w:cs="Tahoma"/>
          <w:lang w:val="en-GB"/>
        </w:rPr>
        <w:t xml:space="preserve"> reported upon </w:t>
      </w:r>
      <w:r w:rsidR="00305B96" w:rsidRPr="003B5BF1">
        <w:rPr>
          <w:rFonts w:ascii="Trebuchet MS" w:hAnsi="Trebuchet MS" w:cs="Tahoma"/>
          <w:lang w:val="en-GB"/>
        </w:rPr>
        <w:t xml:space="preserve">submitting </w:t>
      </w:r>
      <w:r w:rsidR="004A1C6F" w:rsidRPr="003B5BF1">
        <w:rPr>
          <w:rFonts w:ascii="Trebuchet MS" w:hAnsi="Trebuchet MS" w:cs="Tahoma"/>
          <w:lang w:val="en-GB"/>
        </w:rPr>
        <w:t>project reports</w:t>
      </w:r>
      <w:r w:rsidR="001C2BFE" w:rsidRPr="003B5BF1">
        <w:rPr>
          <w:rFonts w:ascii="Trebuchet MS" w:hAnsi="Trebuchet MS" w:cs="Tahoma"/>
          <w:lang w:val="en-GB"/>
        </w:rPr>
        <w:t xml:space="preserve"> and, also, upon request from the </w:t>
      </w:r>
      <w:r w:rsidR="005777FB" w:rsidRPr="003B5BF1">
        <w:rPr>
          <w:rFonts w:ascii="Trebuchet MS" w:hAnsi="Trebuchet MS" w:cs="Tahoma"/>
          <w:lang w:val="en-GB"/>
        </w:rPr>
        <w:t>Programme authorities</w:t>
      </w:r>
      <w:r w:rsidR="004E5379" w:rsidRPr="003B5BF1">
        <w:rPr>
          <w:rFonts w:ascii="Trebuchet MS" w:hAnsi="Trebuchet MS" w:cs="Tahoma"/>
          <w:lang w:val="en-GB"/>
        </w:rPr>
        <w:t>.</w:t>
      </w:r>
      <w:r w:rsidR="001C2BFE" w:rsidRPr="003B5BF1">
        <w:rPr>
          <w:rFonts w:ascii="Trebuchet MS" w:hAnsi="Trebuchet MS" w:cs="Tahoma"/>
          <w:lang w:val="en-GB"/>
        </w:rPr>
        <w:t xml:space="preserve"> </w:t>
      </w:r>
      <w:r w:rsidR="006873AA" w:rsidRPr="003B5BF1">
        <w:rPr>
          <w:rFonts w:ascii="Trebuchet MS" w:hAnsi="Trebuchet MS" w:cs="Tahoma"/>
          <w:lang w:val="en-GB"/>
        </w:rPr>
        <w:t>R</w:t>
      </w:r>
      <w:r w:rsidR="004E5379" w:rsidRPr="003B5BF1">
        <w:rPr>
          <w:rFonts w:ascii="Trebuchet MS" w:hAnsi="Trebuchet MS" w:cs="Tahoma"/>
          <w:lang w:val="en-GB"/>
        </w:rPr>
        <w:t xml:space="preserve">eporting is done in accordance with the </w:t>
      </w:r>
      <w:r w:rsidR="004A1C6F" w:rsidRPr="003B5BF1">
        <w:rPr>
          <w:rFonts w:ascii="Trebuchet MS" w:hAnsi="Trebuchet MS" w:cs="Tahoma"/>
          <w:lang w:val="en-GB"/>
        </w:rPr>
        <w:t xml:space="preserve">Project Implementation </w:t>
      </w:r>
      <w:r w:rsidR="004E5379" w:rsidRPr="003B5BF1">
        <w:rPr>
          <w:rFonts w:ascii="Trebuchet MS" w:hAnsi="Trebuchet MS" w:cs="Tahoma"/>
          <w:lang w:val="en-GB"/>
        </w:rPr>
        <w:t xml:space="preserve">Manual and data is uploaded/filled in </w:t>
      </w:r>
      <w:r w:rsidR="0012287E" w:rsidRPr="003B5BF1">
        <w:rPr>
          <w:rFonts w:ascii="Trebuchet MS" w:hAnsi="Trebuchet MS" w:cs="Tahoma"/>
          <w:lang w:val="en-GB"/>
        </w:rPr>
        <w:t>JEMS</w:t>
      </w:r>
      <w:r w:rsidR="004E5379" w:rsidRPr="003B5BF1">
        <w:rPr>
          <w:rFonts w:ascii="Trebuchet MS" w:hAnsi="Trebuchet MS" w:cs="Tahoma"/>
          <w:lang w:val="en-GB"/>
        </w:rPr>
        <w:t>.</w:t>
      </w:r>
      <w:r w:rsidR="004E5379" w:rsidRPr="003B5BF1">
        <w:rPr>
          <w:rFonts w:ascii="Trebuchet MS" w:hAnsi="Trebuchet MS" w:cs="Tahoma"/>
          <w:highlight w:val="yellow"/>
          <w:lang w:val="en-GB"/>
        </w:rPr>
        <w:t xml:space="preserve"> </w:t>
      </w:r>
    </w:p>
    <w:p w14:paraId="74B94901" w14:textId="051390D7" w:rsidR="000F7449" w:rsidRPr="003B5BF1" w:rsidRDefault="005777FB" w:rsidP="000E095F">
      <w:pPr>
        <w:shd w:val="clear" w:color="auto" w:fill="DEEAF6" w:themeFill="accent5" w:themeFillTint="33"/>
        <w:jc w:val="both"/>
        <w:rPr>
          <w:rFonts w:ascii="Trebuchet MS" w:hAnsi="Trebuchet MS" w:cs="Tahoma"/>
          <w:color w:val="4472C4" w:themeColor="accent1"/>
          <w:lang w:val="en-GB"/>
        </w:rPr>
      </w:pPr>
      <w:r w:rsidRPr="003B5BF1">
        <w:rPr>
          <w:rFonts w:ascii="Trebuchet MS" w:hAnsi="Trebuchet MS" w:cs="Tahoma"/>
          <w:color w:val="4472C4" w:themeColor="accent1"/>
          <w:lang w:val="en-GB"/>
        </w:rPr>
        <w:t>T</w:t>
      </w:r>
      <w:r w:rsidR="000F7449" w:rsidRPr="003B5BF1">
        <w:rPr>
          <w:rFonts w:ascii="Trebuchet MS" w:hAnsi="Trebuchet MS" w:cs="Tahoma"/>
          <w:color w:val="4472C4" w:themeColor="accent1"/>
          <w:lang w:val="en-GB"/>
        </w:rPr>
        <w:t>he lead partner is officially responsible</w:t>
      </w:r>
      <w:r w:rsidR="0082490B" w:rsidRPr="003B5BF1">
        <w:rPr>
          <w:rFonts w:ascii="Trebuchet MS" w:hAnsi="Trebuchet MS" w:cs="Tahoma"/>
          <w:color w:val="4472C4" w:themeColor="accent1"/>
          <w:lang w:val="en-GB"/>
        </w:rPr>
        <w:t xml:space="preserve"> for</w:t>
      </w:r>
      <w:r w:rsidR="000F7449" w:rsidRPr="003B5BF1">
        <w:rPr>
          <w:rFonts w:ascii="Trebuchet MS" w:hAnsi="Trebuchet MS" w:cs="Tahoma"/>
          <w:color w:val="4472C4" w:themeColor="accent1"/>
          <w:lang w:val="en-GB"/>
        </w:rPr>
        <w:t xml:space="preserve"> reporting data for all indicators</w:t>
      </w:r>
      <w:r w:rsidRPr="003B5BF1">
        <w:rPr>
          <w:rFonts w:ascii="Trebuchet MS" w:hAnsi="Trebuchet MS" w:cs="Tahoma"/>
          <w:color w:val="4472C4" w:themeColor="accent1"/>
          <w:lang w:val="en-GB"/>
        </w:rPr>
        <w:t xml:space="preserve"> </w:t>
      </w:r>
      <w:r w:rsidR="0066149A" w:rsidRPr="003B5BF1">
        <w:rPr>
          <w:rFonts w:ascii="Trebuchet MS" w:hAnsi="Trebuchet MS" w:cs="Tahoma"/>
          <w:color w:val="4472C4" w:themeColor="accent1"/>
          <w:lang w:val="en-GB"/>
        </w:rPr>
        <w:t>monitored in the project</w:t>
      </w:r>
      <w:r w:rsidR="000F7449" w:rsidRPr="003B5BF1">
        <w:rPr>
          <w:rFonts w:ascii="Trebuchet MS" w:hAnsi="Trebuchet MS" w:cs="Tahoma"/>
          <w:color w:val="4472C4" w:themeColor="accent1"/>
          <w:lang w:val="en-GB"/>
        </w:rPr>
        <w:t>. As such</w:t>
      </w:r>
      <w:r w:rsidR="0066149A" w:rsidRPr="003B5BF1">
        <w:rPr>
          <w:rFonts w:ascii="Trebuchet MS" w:hAnsi="Trebuchet MS" w:cs="Tahoma"/>
          <w:color w:val="4472C4" w:themeColor="accent1"/>
          <w:lang w:val="en-GB"/>
        </w:rPr>
        <w:t>,</w:t>
      </w:r>
      <w:r w:rsidR="000F7449" w:rsidRPr="003B5BF1">
        <w:rPr>
          <w:rFonts w:ascii="Trebuchet MS" w:hAnsi="Trebuchet MS" w:cs="Tahoma"/>
          <w:color w:val="4472C4" w:themeColor="accent1"/>
          <w:lang w:val="en-GB"/>
        </w:rPr>
        <w:t xml:space="preserve"> the lead partner is expected to collect and/or collate relevant data from project partners. It is recommended that clear working procedures and responsibilities be established at project level, from the beginning. It is also possible that monitoring data be collected by third parties, such as contractors carrying out certain activities in the project; in this case, the lead partner should take responsibility for assembling, checking and reporting the monitoring data.</w:t>
      </w:r>
    </w:p>
    <w:p w14:paraId="2764BA89" w14:textId="5A627592" w:rsidR="00BC291A" w:rsidRPr="003B5BF1" w:rsidRDefault="00F40082" w:rsidP="00597A84">
      <w:pPr>
        <w:jc w:val="both"/>
        <w:rPr>
          <w:rFonts w:ascii="Trebuchet MS" w:hAnsi="Trebuchet MS" w:cs="Tahoma"/>
          <w:lang w:val="en-GB"/>
        </w:rPr>
      </w:pPr>
      <w:r w:rsidRPr="003B5BF1">
        <w:rPr>
          <w:rFonts w:ascii="Trebuchet MS" w:hAnsi="Trebuchet MS" w:cs="Tahoma"/>
          <w:b/>
          <w:bCs/>
          <w:lang w:val="en-GB"/>
        </w:rPr>
        <w:lastRenderedPageBreak/>
        <w:t>Project</w:t>
      </w:r>
      <w:r w:rsidR="004C2BC7" w:rsidRPr="003B5BF1">
        <w:rPr>
          <w:rFonts w:ascii="Trebuchet MS" w:hAnsi="Trebuchet MS" w:cs="Tahoma"/>
          <w:b/>
          <w:bCs/>
          <w:lang w:val="en-GB"/>
        </w:rPr>
        <w:t>s</w:t>
      </w:r>
      <w:r w:rsidRPr="003B5BF1">
        <w:rPr>
          <w:rFonts w:ascii="Trebuchet MS" w:hAnsi="Trebuchet MS" w:cs="Tahoma"/>
          <w:b/>
          <w:bCs/>
          <w:lang w:val="en-GB"/>
        </w:rPr>
        <w:t xml:space="preserve"> must ensure that r</w:t>
      </w:r>
      <w:r w:rsidR="00A6796B" w:rsidRPr="003B5BF1">
        <w:rPr>
          <w:rFonts w:ascii="Trebuchet MS" w:hAnsi="Trebuchet MS" w:cs="Tahoma"/>
          <w:b/>
          <w:bCs/>
          <w:lang w:val="en-GB"/>
        </w:rPr>
        <w:t>eported data should be accurate</w:t>
      </w:r>
      <w:r w:rsidR="0098172A" w:rsidRPr="003B5BF1">
        <w:rPr>
          <w:rFonts w:ascii="Trebuchet MS" w:hAnsi="Trebuchet MS" w:cs="Tahoma"/>
          <w:b/>
          <w:bCs/>
          <w:lang w:val="en-GB"/>
        </w:rPr>
        <w:t>, complete</w:t>
      </w:r>
      <w:r w:rsidR="00A6796B" w:rsidRPr="003B5BF1">
        <w:rPr>
          <w:rFonts w:ascii="Trebuchet MS" w:hAnsi="Trebuchet MS" w:cs="Tahoma"/>
          <w:b/>
          <w:bCs/>
          <w:lang w:val="en-GB"/>
        </w:rPr>
        <w:t xml:space="preserve"> and timely. </w:t>
      </w:r>
      <w:r w:rsidR="00A529B7" w:rsidRPr="003B5BF1">
        <w:rPr>
          <w:rFonts w:ascii="Trebuchet MS" w:hAnsi="Trebuchet MS" w:cs="Tahoma"/>
          <w:lang w:val="en-GB"/>
        </w:rPr>
        <w:t xml:space="preserve">This means that indicators should be calculated according to the </w:t>
      </w:r>
      <w:r w:rsidR="00597A84" w:rsidRPr="003B5BF1">
        <w:rPr>
          <w:rFonts w:ascii="Trebuchet MS" w:hAnsi="Trebuchet MS" w:cs="Tahoma"/>
          <w:lang w:val="en-GB"/>
        </w:rPr>
        <w:t xml:space="preserve">methodological instructions, </w:t>
      </w:r>
      <w:r w:rsidR="00A6796B" w:rsidRPr="003B5BF1">
        <w:rPr>
          <w:rFonts w:ascii="Trebuchet MS" w:hAnsi="Trebuchet MS" w:cs="Tahoma"/>
          <w:lang w:val="en-GB"/>
        </w:rPr>
        <w:t xml:space="preserve">that the correct measuring unit is used, </w:t>
      </w:r>
      <w:r w:rsidR="00597A84" w:rsidRPr="003B5BF1">
        <w:rPr>
          <w:rFonts w:ascii="Trebuchet MS" w:hAnsi="Trebuchet MS" w:cs="Tahoma"/>
          <w:lang w:val="en-GB"/>
        </w:rPr>
        <w:t>that double counting is avoided, at project level</w:t>
      </w:r>
      <w:r w:rsidR="00A6796B" w:rsidRPr="003B5BF1">
        <w:rPr>
          <w:rFonts w:ascii="Trebuchet MS" w:hAnsi="Trebuchet MS" w:cs="Tahoma"/>
          <w:lang w:val="en-GB"/>
        </w:rPr>
        <w:t>.</w:t>
      </w:r>
      <w:r w:rsidR="00C84342" w:rsidRPr="003B5BF1">
        <w:rPr>
          <w:rFonts w:ascii="Trebuchet MS" w:hAnsi="Trebuchet MS" w:cs="Tahoma"/>
          <w:lang w:val="en-GB"/>
        </w:rPr>
        <w:t xml:space="preserve"> Reported achievements should be proven by the e</w:t>
      </w:r>
      <w:r w:rsidR="00BC291A" w:rsidRPr="003B5BF1">
        <w:rPr>
          <w:rFonts w:ascii="Trebuchet MS" w:hAnsi="Trebuchet MS" w:cs="Tahoma"/>
          <w:lang w:val="en-GB"/>
        </w:rPr>
        <w:t xml:space="preserve">vidence </w:t>
      </w:r>
      <w:r w:rsidR="00C84342" w:rsidRPr="003B5BF1">
        <w:rPr>
          <w:rFonts w:ascii="Trebuchet MS" w:hAnsi="Trebuchet MS" w:cs="Tahoma"/>
          <w:lang w:val="en-GB"/>
        </w:rPr>
        <w:t xml:space="preserve">collected </w:t>
      </w:r>
      <w:r w:rsidR="00452187" w:rsidRPr="003B5BF1">
        <w:rPr>
          <w:rFonts w:ascii="Trebuchet MS" w:hAnsi="Trebuchet MS" w:cs="Tahoma"/>
          <w:lang w:val="en-GB"/>
        </w:rPr>
        <w:t>by project partners, during the implementation</w:t>
      </w:r>
      <w:r w:rsidR="00BC291A" w:rsidRPr="003B5BF1">
        <w:rPr>
          <w:rFonts w:ascii="Trebuchet MS" w:hAnsi="Trebuchet MS" w:cs="Tahoma"/>
          <w:lang w:val="en-GB"/>
        </w:rPr>
        <w:t>.</w:t>
      </w:r>
      <w:r w:rsidR="00D6367B" w:rsidRPr="003B5BF1">
        <w:rPr>
          <w:rFonts w:ascii="Trebuchet MS" w:hAnsi="Trebuchet MS" w:cs="Tahoma"/>
          <w:lang w:val="en-GB"/>
        </w:rPr>
        <w:t xml:space="preserve"> The methodological instructions include suggestions on possible evidence</w:t>
      </w:r>
      <w:r w:rsidR="00E722B1" w:rsidRPr="003B5BF1">
        <w:rPr>
          <w:rFonts w:ascii="Trebuchet MS" w:hAnsi="Trebuchet MS" w:cs="Tahoma"/>
          <w:lang w:val="en-GB"/>
        </w:rPr>
        <w:t xml:space="preserve"> for each indicator</w:t>
      </w:r>
      <w:r w:rsidR="00D6367B" w:rsidRPr="003B5BF1">
        <w:rPr>
          <w:rFonts w:ascii="Trebuchet MS" w:hAnsi="Trebuchet MS" w:cs="Tahoma"/>
          <w:lang w:val="en-GB"/>
        </w:rPr>
        <w:t>.</w:t>
      </w:r>
    </w:p>
    <w:p w14:paraId="726AB144" w14:textId="094D6887" w:rsidR="00AA69EF" w:rsidRPr="003B5BF1" w:rsidRDefault="00AA69EF" w:rsidP="001F5245">
      <w:pPr>
        <w:jc w:val="both"/>
        <w:rPr>
          <w:rFonts w:ascii="Trebuchet MS" w:hAnsi="Trebuchet MS" w:cs="Tahoma"/>
          <w:lang w:val="en-GB"/>
        </w:rPr>
      </w:pPr>
      <w:r w:rsidRPr="003B5BF1">
        <w:rPr>
          <w:rFonts w:ascii="Trebuchet MS" w:hAnsi="Trebuchet MS" w:cs="Tahoma"/>
          <w:b/>
          <w:bCs/>
          <w:lang w:val="en-GB"/>
        </w:rPr>
        <w:t>The</w:t>
      </w:r>
      <w:r w:rsidR="00D56F64" w:rsidRPr="003B5BF1">
        <w:rPr>
          <w:rFonts w:ascii="Trebuchet MS" w:hAnsi="Trebuchet MS" w:cs="Tahoma"/>
          <w:b/>
          <w:bCs/>
          <w:lang w:val="en-GB"/>
        </w:rPr>
        <w:t xml:space="preserve"> MA/JS</w:t>
      </w:r>
      <w:r w:rsidRPr="003B5BF1">
        <w:rPr>
          <w:rFonts w:ascii="Trebuchet MS" w:hAnsi="Trebuchet MS" w:cs="Tahoma"/>
          <w:b/>
          <w:bCs/>
          <w:lang w:val="en-GB"/>
        </w:rPr>
        <w:t xml:space="preserve"> </w:t>
      </w:r>
      <w:r w:rsidR="00D56F64" w:rsidRPr="003B5BF1">
        <w:rPr>
          <w:rFonts w:ascii="Trebuchet MS" w:hAnsi="Trebuchet MS" w:cs="Tahoma"/>
          <w:b/>
          <w:bCs/>
          <w:lang w:val="en-GB"/>
        </w:rPr>
        <w:t xml:space="preserve">will undertake work to </w:t>
      </w:r>
      <w:r w:rsidR="009235F2" w:rsidRPr="003B5BF1">
        <w:rPr>
          <w:rFonts w:ascii="Trebuchet MS" w:hAnsi="Trebuchet MS" w:cs="Tahoma"/>
          <w:b/>
          <w:bCs/>
          <w:lang w:val="en-GB"/>
        </w:rPr>
        <w:t>ensure data quality</w:t>
      </w:r>
      <w:r w:rsidRPr="003B5BF1">
        <w:rPr>
          <w:rFonts w:ascii="Trebuchet MS" w:hAnsi="Trebuchet MS" w:cs="Tahoma"/>
          <w:b/>
          <w:bCs/>
          <w:lang w:val="en-GB"/>
        </w:rPr>
        <w:t>.</w:t>
      </w:r>
      <w:r w:rsidRPr="003B5BF1">
        <w:rPr>
          <w:rFonts w:ascii="Trebuchet MS" w:hAnsi="Trebuchet MS" w:cs="Tahoma"/>
          <w:lang w:val="en-GB"/>
        </w:rPr>
        <w:t xml:space="preserve"> </w:t>
      </w:r>
      <w:r w:rsidR="00583129" w:rsidRPr="003B5BF1">
        <w:rPr>
          <w:rFonts w:ascii="Trebuchet MS" w:hAnsi="Trebuchet MS" w:cs="Tahoma"/>
          <w:lang w:val="en-GB"/>
        </w:rPr>
        <w:t xml:space="preserve">As per the CPR Art. </w:t>
      </w:r>
      <w:r w:rsidR="00BE5ABB" w:rsidRPr="003B5BF1">
        <w:rPr>
          <w:rFonts w:ascii="Trebuchet MS" w:hAnsi="Trebuchet MS" w:cs="Tahoma"/>
          <w:lang w:val="en-GB"/>
        </w:rPr>
        <w:t>69, Member States are</w:t>
      </w:r>
      <w:r w:rsidR="008742A2" w:rsidRPr="003B5BF1">
        <w:rPr>
          <w:rFonts w:ascii="Trebuchet MS" w:hAnsi="Trebuchet MS" w:cs="Tahoma"/>
          <w:lang w:val="en-GB"/>
        </w:rPr>
        <w:t xml:space="preserve"> responsible to ensure the quality, accuracy and reliability of the monitoring system and of data on indicators</w:t>
      </w:r>
      <w:r w:rsidR="00583129" w:rsidRPr="003B5BF1">
        <w:rPr>
          <w:rFonts w:ascii="Trebuchet MS" w:hAnsi="Trebuchet MS" w:cs="Tahoma"/>
          <w:lang w:val="en-GB"/>
        </w:rPr>
        <w:t xml:space="preserve">. </w:t>
      </w:r>
      <w:r w:rsidRPr="003B5BF1">
        <w:rPr>
          <w:rFonts w:ascii="Trebuchet MS" w:hAnsi="Trebuchet MS" w:cs="Tahoma"/>
          <w:lang w:val="en-GB"/>
        </w:rPr>
        <w:t xml:space="preserve">To this end, the </w:t>
      </w:r>
      <w:r w:rsidR="004A1C6F" w:rsidRPr="003B5BF1">
        <w:rPr>
          <w:rFonts w:ascii="Trebuchet MS" w:hAnsi="Trebuchet MS" w:cs="Tahoma"/>
          <w:lang w:val="en-GB"/>
        </w:rPr>
        <w:t>JS/</w:t>
      </w:r>
      <w:r w:rsidRPr="003B5BF1">
        <w:rPr>
          <w:rFonts w:ascii="Trebuchet MS" w:hAnsi="Trebuchet MS" w:cs="Tahoma"/>
          <w:lang w:val="en-GB"/>
        </w:rPr>
        <w:t>MA will verify the data</w:t>
      </w:r>
      <w:r w:rsidR="00873F9C" w:rsidRPr="003B5BF1">
        <w:rPr>
          <w:rFonts w:ascii="Trebuchet MS" w:hAnsi="Trebuchet MS" w:cs="Tahoma"/>
          <w:lang w:val="en-GB"/>
        </w:rPr>
        <w:t xml:space="preserve"> submitted by the beneficiaries, as part of the monitoring process and will </w:t>
      </w:r>
      <w:r w:rsidR="00447BC1" w:rsidRPr="003B5BF1">
        <w:rPr>
          <w:rFonts w:ascii="Trebuchet MS" w:hAnsi="Trebuchet MS" w:cs="Tahoma"/>
          <w:lang w:val="en-GB"/>
        </w:rPr>
        <w:t xml:space="preserve">ensure that </w:t>
      </w:r>
      <w:r w:rsidR="001C6848" w:rsidRPr="003B5BF1">
        <w:rPr>
          <w:rFonts w:ascii="Trebuchet MS" w:hAnsi="Trebuchet MS" w:cs="Tahoma"/>
          <w:lang w:val="en-GB"/>
        </w:rPr>
        <w:t xml:space="preserve">the data </w:t>
      </w:r>
      <w:r w:rsidR="004672D5" w:rsidRPr="003B5BF1">
        <w:rPr>
          <w:rFonts w:ascii="Trebuchet MS" w:hAnsi="Trebuchet MS" w:cs="Tahoma"/>
          <w:lang w:val="en-GB"/>
        </w:rPr>
        <w:t xml:space="preserve">on indicators </w:t>
      </w:r>
      <w:r w:rsidR="001C6848" w:rsidRPr="003B5BF1">
        <w:rPr>
          <w:rFonts w:ascii="Trebuchet MS" w:hAnsi="Trebuchet MS" w:cs="Tahoma"/>
          <w:lang w:val="en-GB"/>
        </w:rPr>
        <w:t xml:space="preserve">at programme level is </w:t>
      </w:r>
      <w:r w:rsidR="004672D5" w:rsidRPr="003B5BF1">
        <w:rPr>
          <w:rFonts w:ascii="Trebuchet MS" w:hAnsi="Trebuchet MS" w:cs="Tahoma"/>
          <w:lang w:val="en-GB"/>
        </w:rPr>
        <w:t>complete and accurate, in line with the EU provisions</w:t>
      </w:r>
      <w:r w:rsidRPr="003B5BF1">
        <w:rPr>
          <w:rFonts w:ascii="Trebuchet MS" w:hAnsi="Trebuchet MS" w:cs="Tahoma"/>
          <w:lang w:val="en-GB"/>
        </w:rPr>
        <w:t>.</w:t>
      </w:r>
      <w:r w:rsidR="00A74CA4" w:rsidRPr="003B5BF1">
        <w:rPr>
          <w:rFonts w:ascii="Trebuchet MS" w:hAnsi="Trebuchet MS" w:cs="Tahoma"/>
          <w:lang w:val="en-GB"/>
        </w:rPr>
        <w:t xml:space="preserve"> The purpose of these verifications may refer to issues such as</w:t>
      </w:r>
      <w:r w:rsidR="001F5245" w:rsidRPr="003B5BF1">
        <w:rPr>
          <w:rFonts w:ascii="Trebuchet MS" w:hAnsi="Trebuchet MS" w:cs="Tahoma"/>
          <w:lang w:val="en-GB"/>
        </w:rPr>
        <w:t>, but not limited to:</w:t>
      </w:r>
      <w:r w:rsidR="00A74CA4" w:rsidRPr="003B5BF1">
        <w:rPr>
          <w:rFonts w:ascii="Trebuchet MS" w:hAnsi="Trebuchet MS" w:cs="Tahoma"/>
          <w:lang w:val="en-GB"/>
        </w:rPr>
        <w:t xml:space="preserve"> </w:t>
      </w:r>
      <w:r w:rsidR="003F023C" w:rsidRPr="003B5BF1">
        <w:rPr>
          <w:rFonts w:ascii="Trebuchet MS" w:hAnsi="Trebuchet MS" w:cs="Tahoma"/>
          <w:lang w:val="en-GB"/>
        </w:rPr>
        <w:t>the methodology used for calculation</w:t>
      </w:r>
      <w:r w:rsidR="001F5245" w:rsidRPr="003B5BF1">
        <w:rPr>
          <w:rFonts w:ascii="Trebuchet MS" w:hAnsi="Trebuchet MS" w:cs="Tahoma"/>
          <w:lang w:val="en-GB"/>
        </w:rPr>
        <w:t>;</w:t>
      </w:r>
      <w:r w:rsidR="003F023C" w:rsidRPr="003B5BF1">
        <w:rPr>
          <w:rFonts w:ascii="Trebuchet MS" w:hAnsi="Trebuchet MS" w:cs="Tahoma"/>
          <w:lang w:val="en-GB"/>
        </w:rPr>
        <w:t xml:space="preserve"> unit of measurement</w:t>
      </w:r>
      <w:r w:rsidR="001F5245" w:rsidRPr="003B5BF1">
        <w:rPr>
          <w:rFonts w:ascii="Trebuchet MS" w:hAnsi="Trebuchet MS" w:cs="Tahoma"/>
          <w:lang w:val="en-GB"/>
        </w:rPr>
        <w:t>;</w:t>
      </w:r>
      <w:r w:rsidR="003F023C" w:rsidRPr="003B5BF1">
        <w:rPr>
          <w:rFonts w:ascii="Trebuchet MS" w:hAnsi="Trebuchet MS" w:cs="Tahoma"/>
          <w:lang w:val="en-GB"/>
        </w:rPr>
        <w:t xml:space="preserve"> </w:t>
      </w:r>
      <w:r w:rsidR="001F5245" w:rsidRPr="003B5BF1">
        <w:rPr>
          <w:rFonts w:ascii="Trebuchet MS" w:hAnsi="Trebuchet MS" w:cs="Tahoma"/>
          <w:lang w:val="en-GB"/>
        </w:rPr>
        <w:t xml:space="preserve">punctuation, rounding and typing errors; </w:t>
      </w:r>
      <w:r w:rsidR="009316F4" w:rsidRPr="003B5BF1">
        <w:rPr>
          <w:rFonts w:ascii="Trebuchet MS" w:hAnsi="Trebuchet MS" w:cs="Tahoma"/>
          <w:lang w:val="en-GB"/>
        </w:rPr>
        <w:t xml:space="preserve">time of </w:t>
      </w:r>
      <w:r w:rsidR="006D7678" w:rsidRPr="003B5BF1">
        <w:rPr>
          <w:rFonts w:ascii="Trebuchet MS" w:hAnsi="Trebuchet MS" w:cs="Tahoma"/>
          <w:lang w:val="en-GB"/>
        </w:rPr>
        <w:t xml:space="preserve">measurement; </w:t>
      </w:r>
      <w:r w:rsidR="009316F4" w:rsidRPr="003B5BF1">
        <w:rPr>
          <w:rFonts w:ascii="Trebuchet MS" w:hAnsi="Trebuchet MS" w:cs="Tahoma"/>
          <w:lang w:val="en-GB"/>
        </w:rPr>
        <w:t>supporting evidence proving achievements</w:t>
      </w:r>
      <w:r w:rsidR="006D7678" w:rsidRPr="003B5BF1">
        <w:rPr>
          <w:rFonts w:ascii="Trebuchet MS" w:hAnsi="Trebuchet MS" w:cs="Tahoma"/>
          <w:lang w:val="en-GB"/>
        </w:rPr>
        <w:t>.</w:t>
      </w:r>
      <w:r w:rsidRPr="003B5BF1">
        <w:rPr>
          <w:rFonts w:ascii="Trebuchet MS" w:hAnsi="Trebuchet MS" w:cs="Tahoma"/>
          <w:lang w:val="en-GB"/>
        </w:rPr>
        <w:t xml:space="preserve"> Automatic checks and validations </w:t>
      </w:r>
      <w:r w:rsidR="00447BC1" w:rsidRPr="003B5BF1">
        <w:rPr>
          <w:rFonts w:ascii="Trebuchet MS" w:hAnsi="Trebuchet MS" w:cs="Tahoma"/>
          <w:lang w:val="en-GB"/>
        </w:rPr>
        <w:t xml:space="preserve">may </w:t>
      </w:r>
      <w:r w:rsidRPr="003B5BF1">
        <w:rPr>
          <w:rFonts w:ascii="Trebuchet MS" w:hAnsi="Trebuchet MS" w:cs="Tahoma"/>
          <w:lang w:val="en-GB"/>
        </w:rPr>
        <w:t xml:space="preserve">also performed </w:t>
      </w:r>
      <w:r w:rsidR="00D03FCD" w:rsidRPr="003B5BF1">
        <w:rPr>
          <w:rFonts w:ascii="Trebuchet MS" w:hAnsi="Trebuchet MS" w:cs="Tahoma"/>
          <w:lang w:val="en-GB"/>
        </w:rPr>
        <w:t>through</w:t>
      </w:r>
      <w:r w:rsidRPr="003B5BF1">
        <w:rPr>
          <w:rFonts w:ascii="Trebuchet MS" w:hAnsi="Trebuchet MS" w:cs="Tahoma"/>
          <w:lang w:val="en-GB"/>
        </w:rPr>
        <w:t xml:space="preserve"> JEMS, particularly to avoid double counting at SO and program level</w:t>
      </w:r>
      <w:r w:rsidR="00657053" w:rsidRPr="003B5BF1">
        <w:rPr>
          <w:rFonts w:ascii="Trebuchet MS" w:hAnsi="Trebuchet MS" w:cs="Tahoma"/>
          <w:lang w:val="en-GB"/>
        </w:rPr>
        <w:t>,</w:t>
      </w:r>
      <w:r w:rsidR="009235F2" w:rsidRPr="003B5BF1">
        <w:rPr>
          <w:rFonts w:ascii="Trebuchet MS" w:hAnsi="Trebuchet MS" w:cs="Tahoma"/>
          <w:lang w:val="en-GB"/>
        </w:rPr>
        <w:t xml:space="preserve"> </w:t>
      </w:r>
      <w:r w:rsidR="00657053" w:rsidRPr="003B5BF1">
        <w:rPr>
          <w:rFonts w:ascii="Trebuchet MS" w:hAnsi="Trebuchet MS" w:cs="Tahoma"/>
          <w:lang w:val="en-GB"/>
        </w:rPr>
        <w:t>for example in the case of counting organizations cooperating across borders</w:t>
      </w:r>
      <w:r w:rsidRPr="003B5BF1">
        <w:rPr>
          <w:rFonts w:ascii="Trebuchet MS" w:hAnsi="Trebuchet MS" w:cs="Tahoma"/>
          <w:lang w:val="en-GB"/>
        </w:rPr>
        <w:t xml:space="preserve">. Additional verification checks and audits may </w:t>
      </w:r>
      <w:r w:rsidR="001C3937" w:rsidRPr="003B5BF1">
        <w:rPr>
          <w:rFonts w:ascii="Trebuchet MS" w:hAnsi="Trebuchet MS" w:cs="Tahoma"/>
          <w:lang w:val="en-GB"/>
        </w:rPr>
        <w:t xml:space="preserve">also </w:t>
      </w:r>
      <w:r w:rsidRPr="003B5BF1">
        <w:rPr>
          <w:rFonts w:ascii="Trebuchet MS" w:hAnsi="Trebuchet MS" w:cs="Tahoma"/>
          <w:lang w:val="en-GB"/>
        </w:rPr>
        <w:t>be performed</w:t>
      </w:r>
      <w:r w:rsidR="00B35F40" w:rsidRPr="003B5BF1">
        <w:rPr>
          <w:rFonts w:ascii="Trebuchet MS" w:hAnsi="Trebuchet MS" w:cs="Tahoma"/>
          <w:lang w:val="en-GB"/>
        </w:rPr>
        <w:t xml:space="preserve"> during the projects</w:t>
      </w:r>
      <w:r w:rsidR="00375060" w:rsidRPr="003B5BF1">
        <w:rPr>
          <w:rFonts w:ascii="Trebuchet MS" w:hAnsi="Trebuchet MS" w:cs="Tahoma"/>
          <w:lang w:val="en-GB"/>
        </w:rPr>
        <w:t>’</w:t>
      </w:r>
      <w:r w:rsidR="00B35F40" w:rsidRPr="003B5BF1">
        <w:rPr>
          <w:rFonts w:ascii="Trebuchet MS" w:hAnsi="Trebuchet MS" w:cs="Tahoma"/>
          <w:lang w:val="en-GB"/>
        </w:rPr>
        <w:t xml:space="preserve"> implementation</w:t>
      </w:r>
      <w:r w:rsidR="000E095F" w:rsidRPr="003B5BF1">
        <w:rPr>
          <w:rFonts w:ascii="Trebuchet MS" w:hAnsi="Trebuchet MS" w:cs="Tahoma"/>
          <w:lang w:val="en-GB"/>
        </w:rPr>
        <w:t xml:space="preserve"> or after completion</w:t>
      </w:r>
      <w:r w:rsidRPr="003B5BF1">
        <w:rPr>
          <w:rFonts w:ascii="Trebuchet MS" w:hAnsi="Trebuchet MS" w:cs="Tahoma"/>
          <w:lang w:val="en-GB"/>
        </w:rPr>
        <w:t>.</w:t>
      </w:r>
    </w:p>
    <w:p w14:paraId="35840A95" w14:textId="36788617" w:rsidR="00F05216" w:rsidRPr="003B5BF1" w:rsidRDefault="00F05216" w:rsidP="00F05216">
      <w:pPr>
        <w:shd w:val="clear" w:color="auto" w:fill="DEEAF6" w:themeFill="accent5" w:themeFillTint="33"/>
        <w:jc w:val="both"/>
        <w:rPr>
          <w:rFonts w:ascii="Trebuchet MS" w:hAnsi="Trebuchet MS" w:cs="Tahoma"/>
          <w:color w:val="4472C4" w:themeColor="accent1"/>
          <w:lang w:val="en-GB"/>
        </w:rPr>
      </w:pPr>
      <w:r w:rsidRPr="003B5BF1">
        <w:rPr>
          <w:rFonts w:ascii="Trebuchet MS" w:hAnsi="Trebuchet MS" w:cs="Tahoma"/>
          <w:color w:val="4472C4" w:themeColor="accent1"/>
          <w:lang w:val="en-GB"/>
        </w:rPr>
        <w:t xml:space="preserve">Occasionally, the MA may be required to report data on indicators to other stakeholders, such as the Monitoring Committee, the Ministry of European Investments and Projects, other ministries or other stakeholders. The content and timing of these reports depends on the information needs of their recipients. </w:t>
      </w:r>
      <w:r w:rsidR="0076342D" w:rsidRPr="003B5BF1">
        <w:rPr>
          <w:rFonts w:ascii="Trebuchet MS" w:hAnsi="Trebuchet MS" w:cs="Tahoma"/>
          <w:color w:val="4472C4" w:themeColor="accent1"/>
          <w:lang w:val="en-GB"/>
        </w:rPr>
        <w:t>Therefore,</w:t>
      </w:r>
      <w:r w:rsidRPr="003B5BF1">
        <w:rPr>
          <w:rFonts w:ascii="Trebuchet MS" w:hAnsi="Trebuchet MS" w:cs="Tahoma"/>
          <w:color w:val="4472C4" w:themeColor="accent1"/>
          <w:lang w:val="en-GB"/>
        </w:rPr>
        <w:t xml:space="preserve"> it is necessary to ensure that available data is as accurate and up to date as possible, reflecting the achievement</w:t>
      </w:r>
      <w:r w:rsidR="0076342D" w:rsidRPr="003B5BF1">
        <w:rPr>
          <w:rFonts w:ascii="Trebuchet MS" w:hAnsi="Trebuchet MS" w:cs="Tahoma"/>
          <w:color w:val="4472C4" w:themeColor="accent1"/>
          <w:lang w:val="en-GB"/>
        </w:rPr>
        <w:t>s</w:t>
      </w:r>
      <w:r w:rsidRPr="003B5BF1">
        <w:rPr>
          <w:rFonts w:ascii="Trebuchet MS" w:hAnsi="Trebuchet MS" w:cs="Tahoma"/>
          <w:color w:val="4472C4" w:themeColor="accent1"/>
          <w:lang w:val="en-GB"/>
        </w:rPr>
        <w:t xml:space="preserve"> of all operations at that point in time.</w:t>
      </w:r>
    </w:p>
    <w:p w14:paraId="73BEB67A" w14:textId="77777777" w:rsidR="000E095F" w:rsidRPr="003B5BF1" w:rsidRDefault="000E095F" w:rsidP="000E095F">
      <w:pPr>
        <w:jc w:val="both"/>
        <w:rPr>
          <w:rFonts w:ascii="Trebuchet MS" w:hAnsi="Trebuchet MS" w:cs="Tahoma"/>
          <w:lang w:val="en-GB"/>
        </w:rPr>
      </w:pPr>
      <w:r w:rsidRPr="003B5BF1">
        <w:rPr>
          <w:rFonts w:ascii="Trebuchet MS" w:hAnsi="Trebuchet MS" w:cs="Tahoma"/>
          <w:b/>
          <w:bCs/>
          <w:lang w:val="en-GB"/>
        </w:rPr>
        <w:t>Reports should only include achieved values.</w:t>
      </w:r>
      <w:r w:rsidRPr="003B5BF1">
        <w:rPr>
          <w:rFonts w:ascii="Trebuchet MS" w:hAnsi="Trebuchet MS" w:cs="Tahoma"/>
          <w:lang w:val="en-GB"/>
        </w:rPr>
        <w:t xml:space="preserve"> Reported values should only include achievements as a result of implementation of projects activities and not estimations. Achievement should only be recorded as instructed, for example: upon completion of the activity, at project end, one year after the project end etc. Values can be considered achieved when meeting the conditions specified in each indicator fiche, in line with the general provisions for the respective indicator and the specific conditions mentioned in the guide for applicants.  </w:t>
      </w:r>
    </w:p>
    <w:p w14:paraId="61E6B7BA" w14:textId="6EF53988" w:rsidR="00180B24" w:rsidRPr="003B5BF1" w:rsidRDefault="00C235C9" w:rsidP="00B251E7">
      <w:pPr>
        <w:shd w:val="clear" w:color="auto" w:fill="DEEAF6" w:themeFill="accent5" w:themeFillTint="33"/>
        <w:jc w:val="both"/>
        <w:rPr>
          <w:rFonts w:ascii="Trebuchet MS" w:hAnsi="Trebuchet MS" w:cs="Tahoma"/>
          <w:color w:val="4472C4" w:themeColor="accent1"/>
          <w:lang w:val="en-GB"/>
        </w:rPr>
      </w:pPr>
      <w:r w:rsidRPr="003B5BF1">
        <w:rPr>
          <w:rFonts w:ascii="Trebuchet MS" w:hAnsi="Trebuchet MS" w:cs="Tahoma"/>
          <w:color w:val="4472C4" w:themeColor="accent1"/>
          <w:lang w:val="en-GB"/>
        </w:rPr>
        <w:t xml:space="preserve">Information should be provided </w:t>
      </w:r>
      <w:r w:rsidR="00AC083F" w:rsidRPr="003B5BF1">
        <w:rPr>
          <w:rFonts w:ascii="Trebuchet MS" w:hAnsi="Trebuchet MS" w:cs="Tahoma"/>
          <w:color w:val="4472C4" w:themeColor="accent1"/>
          <w:lang w:val="en-GB"/>
        </w:rPr>
        <w:t>on the</w:t>
      </w:r>
      <w:r w:rsidRPr="003B5BF1">
        <w:rPr>
          <w:rFonts w:ascii="Trebuchet MS" w:hAnsi="Trebuchet MS" w:cs="Tahoma"/>
          <w:color w:val="4472C4" w:themeColor="accent1"/>
          <w:lang w:val="en-GB"/>
        </w:rPr>
        <w:t xml:space="preserve"> total values </w:t>
      </w:r>
      <w:r w:rsidR="00FD22D8" w:rsidRPr="003B5BF1">
        <w:rPr>
          <w:rFonts w:ascii="Trebuchet MS" w:hAnsi="Trebuchet MS" w:cs="Tahoma"/>
          <w:color w:val="4472C4" w:themeColor="accent1"/>
          <w:lang w:val="en-GB"/>
        </w:rPr>
        <w:t xml:space="preserve">achieved by the project </w:t>
      </w:r>
      <w:r w:rsidR="00DC035F" w:rsidRPr="003B5BF1">
        <w:rPr>
          <w:rFonts w:ascii="Trebuchet MS" w:hAnsi="Trebuchet MS" w:cs="Tahoma"/>
          <w:color w:val="4472C4" w:themeColor="accent1"/>
          <w:lang w:val="en-GB"/>
        </w:rPr>
        <w:t xml:space="preserve">up to the </w:t>
      </w:r>
      <w:r w:rsidR="00AC083F" w:rsidRPr="003B5BF1">
        <w:rPr>
          <w:rFonts w:ascii="Trebuchet MS" w:hAnsi="Trebuchet MS" w:cs="Tahoma"/>
          <w:color w:val="4472C4" w:themeColor="accent1"/>
          <w:lang w:val="en-GB"/>
        </w:rPr>
        <w:t xml:space="preserve">cut-off date of the report and </w:t>
      </w:r>
      <w:r w:rsidR="00786D80" w:rsidRPr="003B5BF1">
        <w:rPr>
          <w:rFonts w:ascii="Trebuchet MS" w:hAnsi="Trebuchet MS" w:cs="Tahoma"/>
          <w:color w:val="4472C4" w:themeColor="accent1"/>
          <w:lang w:val="en-GB"/>
        </w:rPr>
        <w:t xml:space="preserve">to the </w:t>
      </w:r>
      <w:r w:rsidR="00FD22D8" w:rsidRPr="003B5BF1">
        <w:rPr>
          <w:rFonts w:ascii="Trebuchet MS" w:hAnsi="Trebuchet MS" w:cs="Tahoma"/>
          <w:color w:val="4472C4" w:themeColor="accent1"/>
          <w:lang w:val="en-GB"/>
        </w:rPr>
        <w:t>values</w:t>
      </w:r>
      <w:r w:rsidR="00786D80" w:rsidRPr="003B5BF1">
        <w:rPr>
          <w:rFonts w:ascii="Trebuchet MS" w:hAnsi="Trebuchet MS" w:cs="Tahoma"/>
          <w:color w:val="4472C4" w:themeColor="accent1"/>
          <w:lang w:val="en-GB"/>
        </w:rPr>
        <w:t xml:space="preserve"> obtained during the reporting period. </w:t>
      </w:r>
      <w:r w:rsidR="009773A2" w:rsidRPr="003B5BF1">
        <w:rPr>
          <w:rFonts w:ascii="Trebuchet MS" w:hAnsi="Trebuchet MS" w:cs="Tahoma"/>
          <w:color w:val="4472C4" w:themeColor="accent1"/>
          <w:lang w:val="en-GB"/>
        </w:rPr>
        <w:t xml:space="preserve">For example, </w:t>
      </w:r>
      <w:r w:rsidR="00637CF5" w:rsidRPr="003B5BF1">
        <w:rPr>
          <w:rFonts w:ascii="Trebuchet MS" w:hAnsi="Trebuchet MS" w:cs="Tahoma"/>
          <w:color w:val="4472C4" w:themeColor="accent1"/>
          <w:lang w:val="en-GB"/>
        </w:rPr>
        <w:t>when</w:t>
      </w:r>
      <w:r w:rsidR="009773A2" w:rsidRPr="003B5BF1">
        <w:rPr>
          <w:rFonts w:ascii="Trebuchet MS" w:hAnsi="Trebuchet MS" w:cs="Tahoma"/>
          <w:color w:val="4472C4" w:themeColor="accent1"/>
          <w:lang w:val="en-GB"/>
        </w:rPr>
        <w:t xml:space="preserve"> a project reports on achievements for months 6-12 of implementation, it should</w:t>
      </w:r>
      <w:r w:rsidR="00637CF5" w:rsidRPr="003B5BF1">
        <w:rPr>
          <w:rFonts w:ascii="Trebuchet MS" w:hAnsi="Trebuchet MS" w:cs="Tahoma"/>
          <w:color w:val="4472C4" w:themeColor="accent1"/>
          <w:lang w:val="en-GB"/>
        </w:rPr>
        <w:t xml:space="preserve"> report on and</w:t>
      </w:r>
      <w:r w:rsidR="009773A2" w:rsidRPr="003B5BF1">
        <w:rPr>
          <w:rFonts w:ascii="Trebuchet MS" w:hAnsi="Trebuchet MS" w:cs="Tahoma"/>
          <w:color w:val="4472C4" w:themeColor="accent1"/>
          <w:lang w:val="en-GB"/>
        </w:rPr>
        <w:t xml:space="preserve"> differentiate between values achieved during months 1-</w:t>
      </w:r>
      <w:r w:rsidR="00637CF5" w:rsidRPr="003B5BF1">
        <w:rPr>
          <w:rFonts w:ascii="Trebuchet MS" w:hAnsi="Trebuchet MS" w:cs="Tahoma"/>
          <w:color w:val="4472C4" w:themeColor="accent1"/>
          <w:lang w:val="en-GB"/>
        </w:rPr>
        <w:t>12 and 6-12. Reported values</w:t>
      </w:r>
      <w:r w:rsidR="00180B24" w:rsidRPr="003B5BF1">
        <w:rPr>
          <w:rFonts w:ascii="Trebuchet MS" w:hAnsi="Trebuchet MS" w:cs="Tahoma"/>
          <w:color w:val="4472C4" w:themeColor="accent1"/>
          <w:lang w:val="en-GB"/>
        </w:rPr>
        <w:t xml:space="preserve"> are assembled by the MA/JS to calculate achievements at SO and programme level</w:t>
      </w:r>
      <w:r w:rsidR="00924722" w:rsidRPr="003B5BF1">
        <w:rPr>
          <w:rFonts w:ascii="Trebuchet MS" w:hAnsi="Trebuchet MS" w:cs="Tahoma"/>
          <w:color w:val="4472C4" w:themeColor="accent1"/>
          <w:lang w:val="en-GB"/>
        </w:rPr>
        <w:t>, against the targets</w:t>
      </w:r>
      <w:r w:rsidR="00180B24" w:rsidRPr="003B5BF1">
        <w:rPr>
          <w:rFonts w:ascii="Trebuchet MS" w:hAnsi="Trebuchet MS" w:cs="Tahoma"/>
          <w:color w:val="4472C4" w:themeColor="accent1"/>
          <w:lang w:val="en-GB"/>
        </w:rPr>
        <w:t xml:space="preserve">. </w:t>
      </w:r>
    </w:p>
    <w:p w14:paraId="7CDA7798" w14:textId="1943C7B3" w:rsidR="008E18D6" w:rsidRPr="003B5BF1" w:rsidRDefault="008E18D6" w:rsidP="008E18D6">
      <w:pPr>
        <w:jc w:val="both"/>
        <w:rPr>
          <w:rFonts w:ascii="Trebuchet MS" w:hAnsi="Trebuchet MS" w:cs="Tahoma"/>
          <w:lang w:val="en-GB"/>
        </w:rPr>
      </w:pPr>
      <w:r w:rsidRPr="003B5BF1">
        <w:rPr>
          <w:rFonts w:ascii="Trebuchet MS" w:hAnsi="Trebuchet MS" w:cs="Tahoma"/>
          <w:b/>
          <w:bCs/>
          <w:lang w:val="en-GB"/>
        </w:rPr>
        <w:t>Data transmission and storage is performed electronically</w:t>
      </w:r>
      <w:r w:rsidRPr="003B5BF1">
        <w:rPr>
          <w:rFonts w:ascii="Trebuchet MS" w:hAnsi="Trebuchet MS" w:cs="Tahoma"/>
          <w:lang w:val="en-GB"/>
        </w:rPr>
        <w:t>. Data is transmitted through the program</w:t>
      </w:r>
      <w:r w:rsidR="004A1C6F" w:rsidRPr="003B5BF1">
        <w:rPr>
          <w:rFonts w:ascii="Trebuchet MS" w:hAnsi="Trebuchet MS" w:cs="Tahoma"/>
          <w:lang w:val="en-GB"/>
        </w:rPr>
        <w:t>me</w:t>
      </w:r>
      <w:r w:rsidRPr="003B5BF1">
        <w:rPr>
          <w:rFonts w:ascii="Trebuchet MS" w:hAnsi="Trebuchet MS" w:cs="Tahoma"/>
          <w:lang w:val="en-GB"/>
        </w:rPr>
        <w:t xml:space="preserve"> electronic system, JEMS. Explanations regarding how information is input into the system is included in the </w:t>
      </w:r>
      <w:r w:rsidR="004A1C6F" w:rsidRPr="003B5BF1">
        <w:rPr>
          <w:rFonts w:ascii="Trebuchet MS" w:hAnsi="Trebuchet MS" w:cs="Tahoma"/>
          <w:lang w:val="en-GB"/>
        </w:rPr>
        <w:t xml:space="preserve">Project Implementation </w:t>
      </w:r>
      <w:r w:rsidRPr="003B5BF1">
        <w:rPr>
          <w:rFonts w:ascii="Trebuchet MS" w:hAnsi="Trebuchet MS" w:cs="Tahoma"/>
          <w:lang w:val="en-GB"/>
        </w:rPr>
        <w:t>Manual and JEMS Manual.</w:t>
      </w:r>
    </w:p>
    <w:p w14:paraId="56CB1EC3" w14:textId="42F4B174" w:rsidR="00502B97" w:rsidRPr="003B5BF1" w:rsidRDefault="00AF25DF" w:rsidP="00DF5C7F">
      <w:pPr>
        <w:jc w:val="both"/>
        <w:rPr>
          <w:rFonts w:ascii="Trebuchet MS" w:hAnsi="Trebuchet MS" w:cs="Tahoma"/>
          <w:lang w:val="en-GB"/>
        </w:rPr>
      </w:pPr>
      <w:r w:rsidRPr="003B5BF1">
        <w:rPr>
          <w:rFonts w:ascii="Trebuchet MS" w:hAnsi="Trebuchet MS" w:cs="Tahoma"/>
          <w:b/>
          <w:bCs/>
          <w:lang w:val="en-GB"/>
        </w:rPr>
        <w:t xml:space="preserve">Indicator data is used to </w:t>
      </w:r>
      <w:r w:rsidR="00D4312A" w:rsidRPr="003B5BF1">
        <w:rPr>
          <w:rFonts w:ascii="Trebuchet MS" w:hAnsi="Trebuchet MS" w:cs="Tahoma"/>
          <w:b/>
          <w:bCs/>
          <w:lang w:val="en-GB"/>
        </w:rPr>
        <w:t xml:space="preserve">track </w:t>
      </w:r>
      <w:r w:rsidRPr="003B5BF1">
        <w:rPr>
          <w:rFonts w:ascii="Trebuchet MS" w:hAnsi="Trebuchet MS" w:cs="Tahoma"/>
          <w:b/>
          <w:bCs/>
          <w:lang w:val="en-GB"/>
        </w:rPr>
        <w:t xml:space="preserve">progress in relation to achieving the proposed </w:t>
      </w:r>
      <w:r w:rsidR="00D4312A" w:rsidRPr="003B5BF1">
        <w:rPr>
          <w:rFonts w:ascii="Trebuchet MS" w:hAnsi="Trebuchet MS" w:cs="Tahoma"/>
          <w:b/>
          <w:bCs/>
          <w:lang w:val="en-GB"/>
        </w:rPr>
        <w:t>objectives</w:t>
      </w:r>
      <w:r w:rsidRPr="003B5BF1">
        <w:rPr>
          <w:rFonts w:ascii="Trebuchet MS" w:hAnsi="Trebuchet MS" w:cs="Tahoma"/>
          <w:b/>
          <w:bCs/>
          <w:lang w:val="en-GB"/>
        </w:rPr>
        <w:t>.</w:t>
      </w:r>
      <w:r w:rsidR="000C69A5" w:rsidRPr="003B5BF1">
        <w:rPr>
          <w:rFonts w:ascii="Trebuchet MS" w:hAnsi="Trebuchet MS" w:cs="Tahoma"/>
          <w:b/>
          <w:bCs/>
          <w:lang w:val="en-GB"/>
        </w:rPr>
        <w:t xml:space="preserve"> </w:t>
      </w:r>
      <w:r w:rsidR="00DE5FB5" w:rsidRPr="003B5BF1">
        <w:rPr>
          <w:rFonts w:ascii="Trebuchet MS" w:hAnsi="Trebuchet MS" w:cs="Tahoma"/>
          <w:lang w:val="en-GB"/>
        </w:rPr>
        <w:t xml:space="preserve">At project level, progress is </w:t>
      </w:r>
      <w:r w:rsidR="00053E08" w:rsidRPr="003B5BF1">
        <w:rPr>
          <w:rFonts w:ascii="Trebuchet MS" w:hAnsi="Trebuchet MS" w:cs="Tahoma"/>
          <w:lang w:val="en-GB"/>
        </w:rPr>
        <w:t>analysed</w:t>
      </w:r>
      <w:r w:rsidR="00502B97" w:rsidRPr="003B5BF1">
        <w:rPr>
          <w:rFonts w:ascii="Trebuchet MS" w:hAnsi="Trebuchet MS" w:cs="Tahoma"/>
          <w:lang w:val="en-GB"/>
        </w:rPr>
        <w:t xml:space="preserve"> against the targets set to be achieved by the end of the implementation</w:t>
      </w:r>
      <w:r w:rsidR="006D4EC5" w:rsidRPr="003B5BF1">
        <w:rPr>
          <w:rFonts w:ascii="Trebuchet MS" w:hAnsi="Trebuchet MS" w:cs="Tahoma"/>
          <w:lang w:val="en-GB"/>
        </w:rPr>
        <w:t xml:space="preserve"> or </w:t>
      </w:r>
      <w:r w:rsidR="00FB47A9" w:rsidRPr="003B5BF1">
        <w:rPr>
          <w:rFonts w:ascii="Trebuchet MS" w:hAnsi="Trebuchet MS" w:cs="Tahoma"/>
          <w:lang w:val="en-GB"/>
        </w:rPr>
        <w:t>sometime</w:t>
      </w:r>
      <w:r w:rsidR="006D4EC5" w:rsidRPr="003B5BF1">
        <w:rPr>
          <w:rFonts w:ascii="Trebuchet MS" w:hAnsi="Trebuchet MS" w:cs="Tahoma"/>
          <w:lang w:val="en-GB"/>
        </w:rPr>
        <w:t xml:space="preserve"> after</w:t>
      </w:r>
      <w:r w:rsidR="0091107D" w:rsidRPr="003B5BF1">
        <w:rPr>
          <w:rFonts w:ascii="Trebuchet MS" w:hAnsi="Trebuchet MS" w:cs="Tahoma"/>
          <w:lang w:val="en-GB"/>
        </w:rPr>
        <w:t>.</w:t>
      </w:r>
      <w:r w:rsidR="008C5FD8" w:rsidRPr="003B5BF1">
        <w:rPr>
          <w:rFonts w:ascii="Trebuchet MS" w:hAnsi="Trebuchet MS" w:cs="Tahoma"/>
          <w:lang w:val="en-GB"/>
        </w:rPr>
        <w:t xml:space="preserve"> </w:t>
      </w:r>
      <w:r w:rsidR="0091107D" w:rsidRPr="003B5BF1">
        <w:rPr>
          <w:rFonts w:ascii="Trebuchet MS" w:hAnsi="Trebuchet MS" w:cs="Tahoma"/>
          <w:lang w:val="en-GB"/>
        </w:rPr>
        <w:t>If these targets are not achieved, c</w:t>
      </w:r>
      <w:r w:rsidR="00C37DF0" w:rsidRPr="003B5BF1">
        <w:rPr>
          <w:rFonts w:ascii="Trebuchet MS" w:hAnsi="Trebuchet MS" w:cs="Tahoma"/>
          <w:lang w:val="en-GB"/>
        </w:rPr>
        <w:t xml:space="preserve">orrections may be applied, as specified in the </w:t>
      </w:r>
      <w:r w:rsidR="001E24DE" w:rsidRPr="003B5BF1">
        <w:rPr>
          <w:rFonts w:ascii="Trebuchet MS" w:hAnsi="Trebuchet MS" w:cs="Tahoma"/>
          <w:lang w:val="en-GB"/>
        </w:rPr>
        <w:t>subsidy contract</w:t>
      </w:r>
      <w:r w:rsidR="00C37DF0" w:rsidRPr="003B5BF1">
        <w:rPr>
          <w:rFonts w:ascii="Trebuchet MS" w:hAnsi="Trebuchet MS" w:cs="Tahoma"/>
          <w:lang w:val="en-GB"/>
        </w:rPr>
        <w:t>.</w:t>
      </w:r>
      <w:r w:rsidR="00502B97" w:rsidRPr="003B5BF1">
        <w:rPr>
          <w:rFonts w:ascii="Trebuchet MS" w:hAnsi="Trebuchet MS" w:cs="Tahoma"/>
          <w:lang w:val="en-GB"/>
        </w:rPr>
        <w:t xml:space="preserve"> </w:t>
      </w:r>
      <w:r w:rsidR="008F25DF" w:rsidRPr="003B5BF1">
        <w:rPr>
          <w:rFonts w:ascii="Trebuchet MS" w:hAnsi="Trebuchet MS" w:cs="Tahoma"/>
          <w:lang w:val="en-GB"/>
        </w:rPr>
        <w:t>At program</w:t>
      </w:r>
      <w:r w:rsidR="004A1C6F" w:rsidRPr="003B5BF1">
        <w:rPr>
          <w:rFonts w:ascii="Trebuchet MS" w:hAnsi="Trebuchet MS" w:cs="Tahoma"/>
          <w:lang w:val="en-GB"/>
        </w:rPr>
        <w:t>me</w:t>
      </w:r>
      <w:r w:rsidR="008F25DF" w:rsidRPr="003B5BF1">
        <w:rPr>
          <w:rFonts w:ascii="Trebuchet MS" w:hAnsi="Trebuchet MS" w:cs="Tahoma"/>
          <w:lang w:val="en-GB"/>
        </w:rPr>
        <w:t xml:space="preserve"> level, progress is assessed against the milestones set for 2024 and the targets set for 2029.</w:t>
      </w:r>
    </w:p>
    <w:p w14:paraId="7615E66E" w14:textId="122806D5" w:rsidR="00D04BD1" w:rsidRPr="003B5BF1" w:rsidRDefault="00D04BD1" w:rsidP="00873AC0">
      <w:pPr>
        <w:pStyle w:val="Heading1"/>
        <w:numPr>
          <w:ilvl w:val="0"/>
          <w:numId w:val="1"/>
        </w:numPr>
        <w:spacing w:after="240"/>
        <w:rPr>
          <w:rFonts w:ascii="Trebuchet MS" w:hAnsi="Trebuchet MS" w:cs="Tahoma"/>
          <w:lang w:val="en-GB"/>
        </w:rPr>
      </w:pPr>
      <w:bookmarkStart w:id="388" w:name="_Toc98264223"/>
      <w:bookmarkStart w:id="389" w:name="_Toc98265758"/>
      <w:bookmarkStart w:id="390" w:name="_Toc119052414"/>
      <w:bookmarkEnd w:id="388"/>
      <w:bookmarkEnd w:id="389"/>
      <w:r w:rsidRPr="003B5BF1">
        <w:rPr>
          <w:rFonts w:ascii="Trebuchet MS" w:hAnsi="Trebuchet MS" w:cs="Tahoma"/>
          <w:lang w:val="en-GB"/>
        </w:rPr>
        <w:lastRenderedPageBreak/>
        <w:t xml:space="preserve">Publishing </w:t>
      </w:r>
      <w:r w:rsidR="00DE3146" w:rsidRPr="003B5BF1">
        <w:rPr>
          <w:rFonts w:ascii="Trebuchet MS" w:hAnsi="Trebuchet MS" w:cs="Tahoma"/>
          <w:lang w:val="en-GB"/>
        </w:rPr>
        <w:t>indicators data</w:t>
      </w:r>
      <w:bookmarkEnd w:id="390"/>
    </w:p>
    <w:p w14:paraId="261F5A09" w14:textId="55C00E5A" w:rsidR="00972546" w:rsidRPr="00D915A1" w:rsidRDefault="008F7D40" w:rsidP="00834951">
      <w:pPr>
        <w:jc w:val="both"/>
        <w:rPr>
          <w:rFonts w:ascii="Trebuchet MS" w:hAnsi="Trebuchet MS" w:cs="Tahoma"/>
          <w:lang w:val="en-GB"/>
        </w:rPr>
      </w:pPr>
      <w:r w:rsidRPr="003B5BF1">
        <w:rPr>
          <w:rFonts w:ascii="Trebuchet MS" w:hAnsi="Trebuchet MS" w:cs="Tahoma"/>
          <w:b/>
          <w:bCs/>
          <w:lang w:val="en-GB"/>
        </w:rPr>
        <w:t>Data on programme indicators</w:t>
      </w:r>
      <w:r w:rsidR="00972546" w:rsidRPr="003B5BF1">
        <w:rPr>
          <w:rFonts w:ascii="Trebuchet MS" w:hAnsi="Trebuchet MS" w:cs="Tahoma"/>
          <w:b/>
          <w:bCs/>
          <w:lang w:val="en-GB"/>
        </w:rPr>
        <w:t xml:space="preserve"> </w:t>
      </w:r>
      <w:r w:rsidR="00C163FF" w:rsidRPr="003B5BF1">
        <w:rPr>
          <w:rFonts w:ascii="Trebuchet MS" w:hAnsi="Trebuchet MS" w:cs="Tahoma"/>
          <w:b/>
          <w:bCs/>
          <w:lang w:val="en-GB"/>
        </w:rPr>
        <w:t>is</w:t>
      </w:r>
      <w:r w:rsidR="00972546" w:rsidRPr="003B5BF1">
        <w:rPr>
          <w:rFonts w:ascii="Trebuchet MS" w:hAnsi="Trebuchet MS" w:cs="Tahoma"/>
          <w:b/>
          <w:bCs/>
          <w:lang w:val="en-GB"/>
        </w:rPr>
        <w:t xml:space="preserve"> a public information</w:t>
      </w:r>
      <w:r w:rsidR="00972546" w:rsidRPr="003B5BF1">
        <w:rPr>
          <w:rFonts w:ascii="Trebuchet MS" w:hAnsi="Trebuchet MS" w:cs="Tahoma"/>
          <w:lang w:val="en-GB"/>
        </w:rPr>
        <w:t xml:space="preserve">.  As per the EU regulations, data on indicators’ achievements will be published on the </w:t>
      </w:r>
      <w:r w:rsidR="00797318" w:rsidRPr="003B5BF1">
        <w:rPr>
          <w:rFonts w:ascii="Trebuchet MS" w:hAnsi="Trebuchet MS" w:cs="Tahoma"/>
          <w:lang w:val="en-GB"/>
        </w:rPr>
        <w:t xml:space="preserve">official </w:t>
      </w:r>
      <w:r w:rsidR="00972546" w:rsidRPr="003B5BF1">
        <w:rPr>
          <w:rFonts w:ascii="Trebuchet MS" w:hAnsi="Trebuchet MS" w:cs="Tahoma"/>
          <w:lang w:val="en-GB"/>
        </w:rPr>
        <w:t xml:space="preserve">programme website </w:t>
      </w:r>
      <w:hyperlink r:id="rId19" w:history="1">
        <w:r w:rsidR="00797318" w:rsidRPr="003B5BF1">
          <w:rPr>
            <w:rStyle w:val="Hyperlink"/>
            <w:rFonts w:ascii="Trebuchet MS" w:hAnsi="Trebuchet MS" w:cs="Tahoma"/>
            <w:lang w:val="en-GB"/>
          </w:rPr>
          <w:t>interregviarobg.eu</w:t>
        </w:r>
      </w:hyperlink>
      <w:r w:rsidR="00972546" w:rsidRPr="003B5BF1">
        <w:rPr>
          <w:rFonts w:ascii="Trebuchet MS" w:hAnsi="Trebuchet MS" w:cs="Tahoma"/>
          <w:lang w:val="en-GB"/>
        </w:rPr>
        <w:t xml:space="preserve">, upon each reporting. </w:t>
      </w:r>
      <w:r w:rsidR="00967EB7" w:rsidRPr="003B5BF1">
        <w:rPr>
          <w:rFonts w:ascii="Trebuchet MS" w:hAnsi="Trebuchet MS" w:cs="Tahoma"/>
          <w:lang w:val="en-GB"/>
        </w:rPr>
        <w:t xml:space="preserve">Data on indicators is also published on </w:t>
      </w:r>
      <w:r w:rsidR="0001248B" w:rsidRPr="006C0B0B">
        <w:rPr>
          <w:rFonts w:ascii="Trebuchet MS" w:hAnsi="Trebuchet MS" w:cs="Tahoma"/>
          <w:lang w:val="en-GB"/>
        </w:rPr>
        <w:t xml:space="preserve">the </w:t>
      </w:r>
      <w:hyperlink r:id="rId20" w:history="1">
        <w:r w:rsidR="0001248B" w:rsidRPr="003B5BF1">
          <w:rPr>
            <w:rStyle w:val="Hyperlink"/>
            <w:rFonts w:ascii="Trebuchet MS" w:hAnsi="Trebuchet MS" w:cs="Tahoma"/>
            <w:lang w:val="en-GB"/>
          </w:rPr>
          <w:t>Open Data Portal for the European Structural Inv</w:t>
        </w:r>
        <w:r w:rsidR="0001248B" w:rsidRPr="006C0B0B">
          <w:rPr>
            <w:rStyle w:val="Hyperlink"/>
            <w:rFonts w:ascii="Trebuchet MS" w:hAnsi="Trebuchet MS" w:cs="Tahoma"/>
            <w:lang w:val="en-GB"/>
          </w:rPr>
          <w:t xml:space="preserve">estment Funds of the European Commission. </w:t>
        </w:r>
      </w:hyperlink>
      <w:r w:rsidR="00972546" w:rsidRPr="003B5BF1">
        <w:rPr>
          <w:rFonts w:ascii="Trebuchet MS" w:hAnsi="Trebuchet MS" w:cs="Tahoma"/>
          <w:lang w:val="en-GB"/>
        </w:rPr>
        <w:t xml:space="preserve">This data is aggregated and doesn’t include reference to individual projects. </w:t>
      </w:r>
      <w:r w:rsidR="00967EB7" w:rsidRPr="006C0B0B">
        <w:rPr>
          <w:rFonts w:ascii="Trebuchet MS" w:hAnsi="Trebuchet MS" w:cs="Tahoma"/>
          <w:lang w:val="en-GB"/>
        </w:rPr>
        <w:t xml:space="preserve"> </w:t>
      </w:r>
    </w:p>
    <w:p w14:paraId="1BCDCB09" w14:textId="6B3D904B" w:rsidR="00972546" w:rsidRPr="003B5BF1" w:rsidRDefault="00972546" w:rsidP="00834951">
      <w:pPr>
        <w:jc w:val="both"/>
        <w:rPr>
          <w:rFonts w:ascii="Trebuchet MS" w:hAnsi="Trebuchet MS" w:cs="Tahoma"/>
          <w:lang w:val="en-GB"/>
        </w:rPr>
      </w:pPr>
      <w:r w:rsidRPr="003B5BF1">
        <w:rPr>
          <w:rFonts w:ascii="Trebuchet MS" w:hAnsi="Trebuchet MS" w:cs="Tahoma"/>
          <w:b/>
          <w:bCs/>
          <w:lang w:val="en-GB"/>
        </w:rPr>
        <w:t>It is however recommended that data on indicators also be made public at project level, as well</w:t>
      </w:r>
      <w:r w:rsidRPr="003B5BF1">
        <w:rPr>
          <w:rFonts w:ascii="Trebuchet MS" w:hAnsi="Trebuchet MS" w:cs="Tahoma"/>
          <w:lang w:val="en-GB"/>
        </w:rPr>
        <w:t>.</w:t>
      </w:r>
      <w:r w:rsidR="00103E0E" w:rsidRPr="003B5BF1">
        <w:rPr>
          <w:rFonts w:ascii="Trebuchet MS" w:hAnsi="Trebuchet MS" w:cs="Tahoma"/>
          <w:lang w:val="en-GB"/>
        </w:rPr>
        <w:t xml:space="preserve"> </w:t>
      </w:r>
      <w:r w:rsidRPr="003B5BF1">
        <w:rPr>
          <w:rFonts w:ascii="Trebuchet MS" w:hAnsi="Trebuchet MS" w:cs="Tahoma"/>
          <w:lang w:val="en-GB"/>
        </w:rPr>
        <w:t>This would support accountability and transparency and may be particularly relevant in the case of the project of strategic importance, as well as for projects implemented by public authorities. This can be done either on the projects’ website</w:t>
      </w:r>
      <w:r w:rsidR="00073320" w:rsidRPr="003B5BF1">
        <w:rPr>
          <w:rFonts w:ascii="Trebuchet MS" w:hAnsi="Trebuchet MS" w:cs="Tahoma"/>
          <w:lang w:val="en-GB"/>
        </w:rPr>
        <w:t xml:space="preserve">, </w:t>
      </w:r>
      <w:r w:rsidRPr="003B5BF1">
        <w:rPr>
          <w:rFonts w:ascii="Trebuchet MS" w:hAnsi="Trebuchet MS" w:cs="Tahoma"/>
          <w:lang w:val="en-GB"/>
        </w:rPr>
        <w:t>if available</w:t>
      </w:r>
      <w:r w:rsidR="00073320" w:rsidRPr="003B5BF1">
        <w:rPr>
          <w:rFonts w:ascii="Trebuchet MS" w:hAnsi="Trebuchet MS" w:cs="Tahoma"/>
          <w:lang w:val="en-GB"/>
        </w:rPr>
        <w:t>,</w:t>
      </w:r>
      <w:r w:rsidRPr="003B5BF1">
        <w:rPr>
          <w:rFonts w:ascii="Trebuchet MS" w:hAnsi="Trebuchet MS" w:cs="Tahoma"/>
          <w:lang w:val="en-GB"/>
        </w:rPr>
        <w:t xml:space="preserve"> or on the Programme website. </w:t>
      </w:r>
    </w:p>
    <w:p w14:paraId="586A3C97" w14:textId="69A5EB07" w:rsidR="0078016F" w:rsidRPr="003B5BF1" w:rsidRDefault="00F47F4C">
      <w:pPr>
        <w:jc w:val="both"/>
        <w:rPr>
          <w:rFonts w:ascii="Trebuchet MS" w:hAnsi="Trebuchet MS" w:cs="Tahoma"/>
          <w:lang w:val="en-GB"/>
        </w:rPr>
      </w:pPr>
      <w:r w:rsidRPr="003B5BF1">
        <w:rPr>
          <w:rFonts w:ascii="Trebuchet MS" w:hAnsi="Trebuchet MS" w:cs="Tahoma"/>
          <w:b/>
          <w:bCs/>
          <w:lang w:val="en-GB"/>
        </w:rPr>
        <w:t xml:space="preserve">Information on program indicators </w:t>
      </w:r>
      <w:r w:rsidR="00972546" w:rsidRPr="003B5BF1">
        <w:rPr>
          <w:rFonts w:ascii="Trebuchet MS" w:hAnsi="Trebuchet MS" w:cs="Tahoma"/>
          <w:b/>
          <w:bCs/>
          <w:lang w:val="en-GB"/>
        </w:rPr>
        <w:t xml:space="preserve">should be published keeping in mind the public who will access and use it. </w:t>
      </w:r>
      <w:r w:rsidR="00972546" w:rsidRPr="003B5BF1">
        <w:rPr>
          <w:rFonts w:ascii="Trebuchet MS" w:hAnsi="Trebuchet MS" w:cs="Tahoma"/>
          <w:lang w:val="en-GB"/>
        </w:rPr>
        <w:t xml:space="preserve">Data on indicators may be of equal interest for decision-making at local level and for research purposes. It could provide relevant information for citizens, businesses and other stakeholders. </w:t>
      </w:r>
      <w:r w:rsidR="00E35B40" w:rsidRPr="003B5BF1">
        <w:rPr>
          <w:rFonts w:ascii="Trebuchet MS" w:hAnsi="Trebuchet MS" w:cs="Tahoma"/>
          <w:lang w:val="en-GB"/>
        </w:rPr>
        <w:t>It is thus recommended</w:t>
      </w:r>
      <w:r w:rsidRPr="003B5BF1">
        <w:rPr>
          <w:rFonts w:ascii="Trebuchet MS" w:hAnsi="Trebuchet MS" w:cs="Tahoma"/>
          <w:lang w:val="en-GB"/>
        </w:rPr>
        <w:t xml:space="preserve"> that</w:t>
      </w:r>
      <w:r w:rsidR="00E35B40" w:rsidRPr="003B5BF1">
        <w:rPr>
          <w:rFonts w:ascii="Trebuchet MS" w:hAnsi="Trebuchet MS" w:cs="Tahoma"/>
          <w:lang w:val="en-GB"/>
        </w:rPr>
        <w:t xml:space="preserve"> </w:t>
      </w:r>
      <w:r w:rsidRPr="003B5BF1">
        <w:rPr>
          <w:rFonts w:ascii="Trebuchet MS" w:hAnsi="Trebuchet MS" w:cs="Tahoma"/>
          <w:lang w:val="en-GB"/>
        </w:rPr>
        <w:t>the materials prepared</w:t>
      </w:r>
      <w:r w:rsidR="00296383" w:rsidRPr="003B5BF1">
        <w:rPr>
          <w:rFonts w:ascii="Trebuchet MS" w:hAnsi="Trebuchet MS" w:cs="Tahoma"/>
          <w:lang w:val="en-GB"/>
        </w:rPr>
        <w:t xml:space="preserve"> for publishing</w:t>
      </w:r>
      <w:r w:rsidR="00B507C0" w:rsidRPr="003B5BF1">
        <w:rPr>
          <w:rFonts w:ascii="Trebuchet MS" w:hAnsi="Trebuchet MS" w:cs="Tahoma"/>
          <w:lang w:val="en-GB"/>
        </w:rPr>
        <w:t xml:space="preserve"> and the channels used for their distribution</w:t>
      </w:r>
      <w:r w:rsidRPr="003B5BF1">
        <w:rPr>
          <w:rFonts w:ascii="Trebuchet MS" w:hAnsi="Trebuchet MS" w:cs="Tahoma"/>
          <w:lang w:val="en-GB"/>
        </w:rPr>
        <w:t xml:space="preserve"> </w:t>
      </w:r>
      <w:r w:rsidR="00322409" w:rsidRPr="003B5BF1">
        <w:rPr>
          <w:rFonts w:ascii="Trebuchet MS" w:hAnsi="Trebuchet MS" w:cs="Tahoma"/>
          <w:lang w:val="en-GB"/>
        </w:rPr>
        <w:t>consider</w:t>
      </w:r>
      <w:r w:rsidRPr="003B5BF1">
        <w:rPr>
          <w:rFonts w:ascii="Trebuchet MS" w:hAnsi="Trebuchet MS" w:cs="Tahoma"/>
          <w:lang w:val="en-GB"/>
        </w:rPr>
        <w:t xml:space="preserve"> the </w:t>
      </w:r>
      <w:r w:rsidR="00FB0629" w:rsidRPr="003B5BF1">
        <w:rPr>
          <w:rFonts w:ascii="Trebuchet MS" w:hAnsi="Trebuchet MS" w:cs="Tahoma"/>
          <w:lang w:val="en-GB"/>
        </w:rPr>
        <w:t>information needs of the audience</w:t>
      </w:r>
      <w:r w:rsidR="0021288C" w:rsidRPr="003B5BF1">
        <w:rPr>
          <w:rFonts w:ascii="Trebuchet MS" w:hAnsi="Trebuchet MS" w:cs="Tahoma"/>
          <w:lang w:val="en-GB"/>
        </w:rPr>
        <w:t xml:space="preserve"> and</w:t>
      </w:r>
      <w:r w:rsidR="00FB0629" w:rsidRPr="003B5BF1">
        <w:rPr>
          <w:rFonts w:ascii="Trebuchet MS" w:hAnsi="Trebuchet MS" w:cs="Tahoma"/>
          <w:lang w:val="en-GB"/>
        </w:rPr>
        <w:t xml:space="preserve"> their </w:t>
      </w:r>
      <w:r w:rsidR="00B94DF0" w:rsidRPr="003B5BF1">
        <w:rPr>
          <w:rFonts w:ascii="Trebuchet MS" w:hAnsi="Trebuchet MS" w:cs="Tahoma"/>
          <w:lang w:val="en-GB"/>
        </w:rPr>
        <w:t>familiarity with the programme</w:t>
      </w:r>
      <w:r w:rsidR="00B507C0" w:rsidRPr="003B5BF1">
        <w:rPr>
          <w:rFonts w:ascii="Trebuchet MS" w:hAnsi="Trebuchet MS" w:cs="Tahoma"/>
          <w:lang w:val="en-GB"/>
        </w:rPr>
        <w:t xml:space="preserve">. </w:t>
      </w:r>
    </w:p>
    <w:p w14:paraId="40F2E1D9" w14:textId="17D28FB6" w:rsidR="00972546" w:rsidRPr="003B5BF1" w:rsidRDefault="00972546" w:rsidP="000E095F">
      <w:pPr>
        <w:shd w:val="clear" w:color="auto" w:fill="DEEAF6" w:themeFill="accent5" w:themeFillTint="33"/>
        <w:jc w:val="both"/>
        <w:rPr>
          <w:rFonts w:ascii="Trebuchet MS" w:hAnsi="Trebuchet MS" w:cs="Tahoma"/>
          <w:color w:val="4472C4" w:themeColor="accent1"/>
          <w:lang w:val="en-GB"/>
        </w:rPr>
      </w:pPr>
      <w:r w:rsidRPr="003B5BF1">
        <w:rPr>
          <w:rFonts w:ascii="Trebuchet MS" w:hAnsi="Trebuchet MS" w:cs="Tahoma"/>
          <w:color w:val="4472C4" w:themeColor="accent1"/>
          <w:lang w:val="en-GB"/>
        </w:rPr>
        <w:t xml:space="preserve">When publishing data on indicators, </w:t>
      </w:r>
      <w:r w:rsidR="00D7612A" w:rsidRPr="003B5BF1">
        <w:rPr>
          <w:rFonts w:ascii="Trebuchet MS" w:hAnsi="Trebuchet MS" w:cs="Tahoma"/>
          <w:color w:val="4472C4" w:themeColor="accent1"/>
          <w:lang w:val="en-GB"/>
        </w:rPr>
        <w:t>one</w:t>
      </w:r>
      <w:r w:rsidRPr="003B5BF1">
        <w:rPr>
          <w:rFonts w:ascii="Trebuchet MS" w:hAnsi="Trebuchet MS" w:cs="Tahoma"/>
          <w:color w:val="4472C4" w:themeColor="accent1"/>
          <w:lang w:val="en-GB"/>
        </w:rPr>
        <w:t xml:space="preserve"> should keep in mind that information is useful as long as it is timely, accessible and usable. The principles for </w:t>
      </w:r>
      <w:hyperlink r:id="rId21" w:history="1">
        <w:r w:rsidRPr="003B5BF1">
          <w:rPr>
            <w:rFonts w:ascii="Trebuchet MS" w:hAnsi="Trebuchet MS" w:cs="Tahoma"/>
            <w:color w:val="4472C4" w:themeColor="accent1"/>
            <w:lang w:val="en-GB"/>
          </w:rPr>
          <w:t>Open Data</w:t>
        </w:r>
      </w:hyperlink>
      <w:r w:rsidRPr="006C0B0B">
        <w:rPr>
          <w:rFonts w:ascii="Trebuchet MS" w:hAnsi="Trebuchet MS" w:cs="Tahoma"/>
          <w:color w:val="4472C4" w:themeColor="accent1"/>
          <w:vertAlign w:val="superscript"/>
          <w:lang w:val="en-GB"/>
        </w:rPr>
        <w:footnoteReference w:id="6"/>
      </w:r>
      <w:r w:rsidRPr="003B5BF1">
        <w:rPr>
          <w:rFonts w:ascii="Trebuchet MS" w:hAnsi="Trebuchet MS" w:cs="Tahoma"/>
          <w:color w:val="4472C4" w:themeColor="accent1"/>
          <w:lang w:val="en-GB"/>
        </w:rPr>
        <w:t xml:space="preserve"> offer further guidance in this respect. At the same time, it is recommended that information is communicated in various formats (databases, as well as infogr</w:t>
      </w:r>
      <w:r w:rsidRPr="006C0B0B">
        <w:rPr>
          <w:rFonts w:ascii="Trebuchet MS" w:hAnsi="Trebuchet MS" w:cs="Tahoma"/>
          <w:color w:val="4472C4" w:themeColor="accent1"/>
          <w:lang w:val="en-GB"/>
        </w:rPr>
        <w:t xml:space="preserve">aphics, which are easily understood by non-expert audiences) and through different channels. Particular attention should be given, to ensuring the protection of personal or sensitive data. The Programme Communication Strategy and the </w:t>
      </w:r>
      <w:r w:rsidR="00AF696D" w:rsidRPr="00D915A1">
        <w:rPr>
          <w:rFonts w:ascii="Trebuchet MS" w:hAnsi="Trebuchet MS" w:cs="Tahoma"/>
          <w:color w:val="4472C4" w:themeColor="accent1"/>
          <w:lang w:val="en-GB"/>
        </w:rPr>
        <w:t>Projec</w:t>
      </w:r>
      <w:r w:rsidR="00AF696D" w:rsidRPr="003B5BF1">
        <w:rPr>
          <w:rFonts w:ascii="Trebuchet MS" w:hAnsi="Trebuchet MS" w:cs="Tahoma"/>
          <w:color w:val="4472C4" w:themeColor="accent1"/>
          <w:lang w:val="en-GB"/>
        </w:rPr>
        <w:t xml:space="preserve">t Implementation </w:t>
      </w:r>
      <w:r w:rsidRPr="003B5BF1">
        <w:rPr>
          <w:rFonts w:ascii="Trebuchet MS" w:hAnsi="Trebuchet MS" w:cs="Tahoma"/>
          <w:color w:val="4472C4" w:themeColor="accent1"/>
          <w:lang w:val="en-GB"/>
        </w:rPr>
        <w:t>Manual provide further guidance on how to communicate data, including for indicators</w:t>
      </w:r>
      <w:r w:rsidR="006D118D" w:rsidRPr="003B5BF1">
        <w:rPr>
          <w:rFonts w:ascii="Trebuchet MS" w:hAnsi="Trebuchet MS" w:cs="Tahoma"/>
          <w:color w:val="4472C4" w:themeColor="accent1"/>
          <w:lang w:val="en-GB"/>
        </w:rPr>
        <w:t>.</w:t>
      </w:r>
      <w:r w:rsidRPr="003B5BF1">
        <w:rPr>
          <w:rFonts w:ascii="Trebuchet MS" w:hAnsi="Trebuchet MS" w:cs="Tahoma"/>
          <w:color w:val="4472C4" w:themeColor="accent1"/>
          <w:lang w:val="en-GB"/>
        </w:rPr>
        <w:t xml:space="preserve"> </w:t>
      </w:r>
    </w:p>
    <w:p w14:paraId="7CDB8B80" w14:textId="1D0C797A" w:rsidR="00355E1E" w:rsidRPr="003B5BF1" w:rsidRDefault="00355E1E" w:rsidP="00873AC0">
      <w:pPr>
        <w:pStyle w:val="Heading1"/>
        <w:numPr>
          <w:ilvl w:val="0"/>
          <w:numId w:val="1"/>
        </w:numPr>
        <w:spacing w:after="160"/>
        <w:rPr>
          <w:rFonts w:ascii="Trebuchet MS" w:hAnsi="Trebuchet MS" w:cs="Tahoma"/>
          <w:lang w:val="en-GB"/>
        </w:rPr>
      </w:pPr>
      <w:bookmarkStart w:id="391" w:name="_Toc98264225"/>
      <w:bookmarkStart w:id="392" w:name="_Toc98265760"/>
      <w:bookmarkStart w:id="393" w:name="_Toc95039146"/>
      <w:bookmarkStart w:id="394" w:name="_Toc95056166"/>
      <w:bookmarkStart w:id="395" w:name="_Toc95063160"/>
      <w:bookmarkStart w:id="396" w:name="_Toc95067594"/>
      <w:bookmarkStart w:id="397" w:name="_Toc95069806"/>
      <w:bookmarkStart w:id="398" w:name="_Toc95039147"/>
      <w:bookmarkStart w:id="399" w:name="_Toc95056167"/>
      <w:bookmarkStart w:id="400" w:name="_Toc95063161"/>
      <w:bookmarkStart w:id="401" w:name="_Toc95067595"/>
      <w:bookmarkStart w:id="402" w:name="_Toc95069807"/>
      <w:bookmarkStart w:id="403" w:name="_Toc95039148"/>
      <w:bookmarkStart w:id="404" w:name="_Toc95056168"/>
      <w:bookmarkStart w:id="405" w:name="_Toc95063162"/>
      <w:bookmarkStart w:id="406" w:name="_Toc95067596"/>
      <w:bookmarkStart w:id="407" w:name="_Toc95069808"/>
      <w:bookmarkStart w:id="408" w:name="_Toc95039149"/>
      <w:bookmarkStart w:id="409" w:name="_Toc95056169"/>
      <w:bookmarkStart w:id="410" w:name="_Toc95063163"/>
      <w:bookmarkStart w:id="411" w:name="_Toc95067597"/>
      <w:bookmarkStart w:id="412" w:name="_Toc95069809"/>
      <w:bookmarkStart w:id="413" w:name="_Toc95039156"/>
      <w:bookmarkStart w:id="414" w:name="_Toc95056176"/>
      <w:bookmarkStart w:id="415" w:name="_Toc95063170"/>
      <w:bookmarkStart w:id="416" w:name="_Toc95067604"/>
      <w:bookmarkStart w:id="417" w:name="_Toc95069816"/>
      <w:bookmarkStart w:id="418" w:name="_Toc95039163"/>
      <w:bookmarkStart w:id="419" w:name="_Toc95056183"/>
      <w:bookmarkStart w:id="420" w:name="_Toc95063177"/>
      <w:bookmarkStart w:id="421" w:name="_Toc95067611"/>
      <w:bookmarkStart w:id="422" w:name="_Toc95069823"/>
      <w:bookmarkStart w:id="423" w:name="_Toc119052415"/>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r w:rsidRPr="003B5BF1">
        <w:rPr>
          <w:rFonts w:ascii="Trebuchet MS" w:hAnsi="Trebuchet MS" w:cs="Tahoma"/>
          <w:lang w:val="en-GB"/>
        </w:rPr>
        <w:t>Other documents containing information on Program indicators</w:t>
      </w:r>
      <w:bookmarkEnd w:id="423"/>
    </w:p>
    <w:p w14:paraId="7B7D9D34" w14:textId="03DFE627" w:rsidR="00A74E7E" w:rsidRPr="003B5BF1" w:rsidRDefault="000852C2" w:rsidP="00834951">
      <w:pPr>
        <w:keepNext/>
        <w:jc w:val="both"/>
        <w:rPr>
          <w:rFonts w:ascii="Trebuchet MS" w:hAnsi="Trebuchet MS" w:cs="Tahoma"/>
          <w:lang w:val="en-GB"/>
        </w:rPr>
      </w:pPr>
      <w:r w:rsidRPr="003B5BF1">
        <w:rPr>
          <w:rFonts w:ascii="Trebuchet MS" w:hAnsi="Trebuchet MS" w:cs="Tahoma"/>
          <w:lang w:val="en-GB"/>
        </w:rPr>
        <w:t>The following documents contain important i</w:t>
      </w:r>
      <w:r w:rsidR="00A74E7E" w:rsidRPr="003B5BF1">
        <w:rPr>
          <w:rFonts w:ascii="Trebuchet MS" w:hAnsi="Trebuchet MS" w:cs="Tahoma"/>
          <w:lang w:val="en-GB"/>
        </w:rPr>
        <w:t xml:space="preserve">nformation in respect to </w:t>
      </w:r>
      <w:proofErr w:type="spellStart"/>
      <w:r w:rsidR="001434C8" w:rsidRPr="003B5BF1">
        <w:rPr>
          <w:rFonts w:ascii="Trebuchet MS" w:hAnsi="Trebuchet MS" w:cs="Tahoma"/>
          <w:lang w:val="en-GB"/>
        </w:rPr>
        <w:t>Interreg</w:t>
      </w:r>
      <w:proofErr w:type="spellEnd"/>
      <w:r w:rsidR="001434C8" w:rsidRPr="003B5BF1">
        <w:rPr>
          <w:rFonts w:ascii="Trebuchet MS" w:hAnsi="Trebuchet MS" w:cs="Tahoma"/>
          <w:lang w:val="en-GB"/>
        </w:rPr>
        <w:t xml:space="preserve"> VI-A RO-BG</w:t>
      </w:r>
      <w:r w:rsidR="00A74E7E" w:rsidRPr="003B5BF1">
        <w:rPr>
          <w:rFonts w:ascii="Trebuchet MS" w:hAnsi="Trebuchet MS" w:cs="Tahoma"/>
          <w:lang w:val="en-GB"/>
        </w:rPr>
        <w:t xml:space="preserve"> indicators</w:t>
      </w:r>
      <w:r w:rsidRPr="003B5BF1">
        <w:rPr>
          <w:rFonts w:ascii="Trebuchet MS" w:hAnsi="Trebuchet MS" w:cs="Tahoma"/>
          <w:lang w:val="en-GB"/>
        </w:rPr>
        <w:t xml:space="preserve">. </w:t>
      </w:r>
      <w:r w:rsidR="00557B42" w:rsidRPr="003B5BF1">
        <w:rPr>
          <w:rFonts w:ascii="Trebuchet MS" w:hAnsi="Trebuchet MS" w:cs="Tahoma"/>
          <w:lang w:val="en-GB"/>
        </w:rPr>
        <w:t xml:space="preserve">It is important to </w:t>
      </w:r>
      <w:r w:rsidR="00912D73" w:rsidRPr="003B5BF1">
        <w:rPr>
          <w:rFonts w:ascii="Trebuchet MS" w:hAnsi="Trebuchet MS" w:cs="Tahoma"/>
          <w:lang w:val="en-GB"/>
        </w:rPr>
        <w:t xml:space="preserve">note that, in case of inconsistencies with the current guidance, the information in the Application package, the </w:t>
      </w:r>
      <w:r w:rsidR="00AF696D" w:rsidRPr="003B5BF1">
        <w:rPr>
          <w:rFonts w:ascii="Trebuchet MS" w:hAnsi="Trebuchet MS" w:cs="Tahoma"/>
          <w:lang w:val="en-GB"/>
        </w:rPr>
        <w:t xml:space="preserve">Project Implementation </w:t>
      </w:r>
      <w:r w:rsidR="00912D73" w:rsidRPr="003B5BF1">
        <w:rPr>
          <w:rFonts w:ascii="Trebuchet MS" w:hAnsi="Trebuchet MS" w:cs="Tahoma"/>
          <w:lang w:val="en-GB"/>
        </w:rPr>
        <w:t xml:space="preserve">Manual or other instructions issued by the MA, the latter take precedence. </w:t>
      </w:r>
    </w:p>
    <w:p w14:paraId="5DBC35A4" w14:textId="36549C00" w:rsidR="00E41EE1" w:rsidRPr="003B5BF1" w:rsidRDefault="00E41EE1" w:rsidP="00834951">
      <w:pPr>
        <w:keepNext/>
        <w:rPr>
          <w:rFonts w:ascii="Trebuchet MS" w:hAnsi="Trebuchet MS" w:cs="Tahoma"/>
          <w:b/>
          <w:bCs/>
          <w:i/>
          <w:iCs/>
          <w:lang w:val="en-GB"/>
        </w:rPr>
      </w:pPr>
      <w:r w:rsidRPr="003B5BF1">
        <w:rPr>
          <w:rFonts w:ascii="Trebuchet MS" w:hAnsi="Trebuchet MS" w:cs="Tahoma"/>
          <w:b/>
          <w:bCs/>
          <w:i/>
          <w:iCs/>
          <w:lang w:val="en-GB"/>
        </w:rPr>
        <w:t xml:space="preserve">Application </w:t>
      </w:r>
      <w:r w:rsidR="00261512" w:rsidRPr="003B5BF1">
        <w:rPr>
          <w:rFonts w:ascii="Trebuchet MS" w:hAnsi="Trebuchet MS" w:cs="Tahoma"/>
          <w:b/>
          <w:bCs/>
          <w:i/>
          <w:iCs/>
          <w:lang w:val="en-GB"/>
        </w:rPr>
        <w:t>manual</w:t>
      </w:r>
    </w:p>
    <w:p w14:paraId="1862C87F" w14:textId="3B4D8A26" w:rsidR="00E41EE1" w:rsidRPr="003B5BF1" w:rsidRDefault="00E41EE1"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t xml:space="preserve">Information on the Programme indicators used </w:t>
      </w:r>
      <w:r w:rsidR="00A54567" w:rsidRPr="003B5BF1">
        <w:rPr>
          <w:rFonts w:ascii="Trebuchet MS" w:hAnsi="Trebuchet MS" w:cs="Tahoma"/>
          <w:lang w:val="en-GB"/>
        </w:rPr>
        <w:t xml:space="preserve">for </w:t>
      </w:r>
      <w:r w:rsidRPr="003B5BF1">
        <w:rPr>
          <w:rFonts w:ascii="Trebuchet MS" w:hAnsi="Trebuchet MS" w:cs="Tahoma"/>
          <w:lang w:val="en-GB"/>
        </w:rPr>
        <w:t>th</w:t>
      </w:r>
      <w:r w:rsidR="00A54567" w:rsidRPr="003B5BF1">
        <w:rPr>
          <w:rFonts w:ascii="Trebuchet MS" w:hAnsi="Trebuchet MS" w:cs="Tahoma"/>
          <w:lang w:val="en-GB"/>
        </w:rPr>
        <w:t>at</w:t>
      </w:r>
      <w:r w:rsidRPr="003B5BF1">
        <w:rPr>
          <w:rFonts w:ascii="Trebuchet MS" w:hAnsi="Trebuchet MS" w:cs="Tahoma"/>
          <w:lang w:val="en-GB"/>
        </w:rPr>
        <w:t xml:space="preserve"> particular call</w:t>
      </w:r>
      <w:r w:rsidR="00A54567" w:rsidRPr="003B5BF1">
        <w:rPr>
          <w:rFonts w:ascii="Trebuchet MS" w:hAnsi="Trebuchet MS" w:cs="Tahoma"/>
          <w:lang w:val="en-GB"/>
        </w:rPr>
        <w:t>.</w:t>
      </w:r>
    </w:p>
    <w:p w14:paraId="20B2638A" w14:textId="591B3774" w:rsidR="00E41EE1" w:rsidRPr="003B5BF1" w:rsidRDefault="00E41EE1"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t xml:space="preserve">Brief explanations on how indicators are expected to reflect the actions carried out during the implementation and the outputs produced. </w:t>
      </w:r>
    </w:p>
    <w:p w14:paraId="76A16FD5" w14:textId="1D36659B" w:rsidR="00E41EE1" w:rsidRPr="003B5BF1" w:rsidRDefault="00554C15"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t>E</w:t>
      </w:r>
      <w:r w:rsidR="00E41EE1" w:rsidRPr="003B5BF1">
        <w:rPr>
          <w:rFonts w:ascii="Trebuchet MS" w:hAnsi="Trebuchet MS" w:cs="Tahoma"/>
          <w:lang w:val="en-GB"/>
        </w:rPr>
        <w:t>xplanation</w:t>
      </w:r>
      <w:r w:rsidRPr="003B5BF1">
        <w:rPr>
          <w:rFonts w:ascii="Trebuchet MS" w:hAnsi="Trebuchet MS" w:cs="Tahoma"/>
          <w:lang w:val="en-GB"/>
        </w:rPr>
        <w:t>s</w:t>
      </w:r>
      <w:r w:rsidR="00E41EE1" w:rsidRPr="003B5BF1">
        <w:rPr>
          <w:rFonts w:ascii="Trebuchet MS" w:hAnsi="Trebuchet MS" w:cs="Tahoma"/>
          <w:lang w:val="en-GB"/>
        </w:rPr>
        <w:t xml:space="preserve"> on data collection: calendar, methods, sources, specific requirements. </w:t>
      </w:r>
    </w:p>
    <w:p w14:paraId="2A4C4241" w14:textId="794D26B6" w:rsidR="00E41EE1" w:rsidRPr="003B5BF1" w:rsidRDefault="00E41EE1"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t>Indications on expected evidence /supporting documents.</w:t>
      </w:r>
    </w:p>
    <w:p w14:paraId="4A968577" w14:textId="4AE49AAA" w:rsidR="00E41EE1" w:rsidRPr="003B5BF1" w:rsidRDefault="00E41EE1"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t>Minimum targets expected</w:t>
      </w:r>
      <w:r w:rsidR="00B769C9" w:rsidRPr="003B5BF1">
        <w:rPr>
          <w:rFonts w:ascii="Trebuchet MS" w:hAnsi="Trebuchet MS" w:cs="Tahoma"/>
          <w:lang w:val="en-GB"/>
        </w:rPr>
        <w:t xml:space="preserve"> at project level, whenever the case</w:t>
      </w:r>
    </w:p>
    <w:p w14:paraId="0B8AF582" w14:textId="062E4228" w:rsidR="00E41EE1" w:rsidRPr="003B5BF1" w:rsidRDefault="00E41EE1"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lastRenderedPageBreak/>
        <w:t xml:space="preserve">Evaluation criteria related to indicators, including, for example, those referring to project coherence or linkages between actions/ output / results / resources. </w:t>
      </w:r>
    </w:p>
    <w:p w14:paraId="6CF93672" w14:textId="3F0E3DCE" w:rsidR="00E41EE1" w:rsidRPr="003B5BF1" w:rsidRDefault="00E41EE1" w:rsidP="00873AC0">
      <w:pPr>
        <w:pStyle w:val="ListParagraph"/>
        <w:numPr>
          <w:ilvl w:val="0"/>
          <w:numId w:val="4"/>
        </w:numPr>
        <w:jc w:val="both"/>
        <w:rPr>
          <w:rFonts w:ascii="Trebuchet MS" w:hAnsi="Trebuchet MS" w:cs="Tahoma"/>
          <w:lang w:val="en-GB"/>
        </w:rPr>
      </w:pPr>
      <w:r w:rsidRPr="003B5BF1">
        <w:rPr>
          <w:rFonts w:ascii="Trebuchet MS" w:hAnsi="Trebuchet MS" w:cs="Tahoma"/>
          <w:lang w:val="en-GB"/>
        </w:rPr>
        <w:t xml:space="preserve">Brief explanations on the monitoring activities which the </w:t>
      </w:r>
      <w:r w:rsidR="00B769C9" w:rsidRPr="003B5BF1">
        <w:rPr>
          <w:rFonts w:ascii="Trebuchet MS" w:hAnsi="Trebuchet MS" w:cs="Tahoma"/>
          <w:lang w:val="en-GB"/>
        </w:rPr>
        <w:t>project partners</w:t>
      </w:r>
      <w:r w:rsidRPr="003B5BF1">
        <w:rPr>
          <w:rFonts w:ascii="Trebuchet MS" w:hAnsi="Trebuchet MS" w:cs="Tahoma"/>
          <w:lang w:val="en-GB"/>
        </w:rPr>
        <w:t xml:space="preserve"> are expected to carry out in respect to indicators. </w:t>
      </w:r>
    </w:p>
    <w:p w14:paraId="7B86ACE6" w14:textId="2411F59F" w:rsidR="00E41EE1" w:rsidRPr="003B5BF1" w:rsidRDefault="00E41EE1" w:rsidP="006E7F56">
      <w:pPr>
        <w:keepNext/>
        <w:rPr>
          <w:rFonts w:ascii="Trebuchet MS" w:hAnsi="Trebuchet MS" w:cs="Tahoma"/>
          <w:b/>
          <w:bCs/>
          <w:i/>
          <w:iCs/>
          <w:lang w:val="en-GB"/>
        </w:rPr>
      </w:pPr>
      <w:r w:rsidRPr="003B5BF1">
        <w:rPr>
          <w:rFonts w:ascii="Trebuchet MS" w:hAnsi="Trebuchet MS" w:cs="Tahoma"/>
          <w:b/>
          <w:bCs/>
          <w:i/>
          <w:iCs/>
          <w:lang w:val="en-GB"/>
        </w:rPr>
        <w:t xml:space="preserve">Financing contract / </w:t>
      </w:r>
      <w:r w:rsidR="00AF696D" w:rsidRPr="003B5BF1">
        <w:rPr>
          <w:rFonts w:ascii="Trebuchet MS" w:hAnsi="Trebuchet MS" w:cs="Tahoma"/>
          <w:b/>
          <w:bCs/>
          <w:i/>
          <w:iCs/>
          <w:lang w:val="en-GB"/>
        </w:rPr>
        <w:t xml:space="preserve">Project Implementation </w:t>
      </w:r>
      <w:r w:rsidRPr="003B5BF1">
        <w:rPr>
          <w:rFonts w:ascii="Trebuchet MS" w:hAnsi="Trebuchet MS" w:cs="Tahoma"/>
          <w:b/>
          <w:bCs/>
          <w:i/>
          <w:iCs/>
          <w:lang w:val="en-GB"/>
        </w:rPr>
        <w:t>Manual</w:t>
      </w:r>
      <w:r w:rsidR="00A47C74" w:rsidRPr="003B5BF1">
        <w:rPr>
          <w:rFonts w:ascii="Trebuchet MS" w:hAnsi="Trebuchet MS" w:cs="Tahoma"/>
          <w:b/>
          <w:bCs/>
          <w:i/>
          <w:iCs/>
          <w:lang w:val="en-GB"/>
        </w:rPr>
        <w:t xml:space="preserve"> / </w:t>
      </w:r>
      <w:r w:rsidR="00261512" w:rsidRPr="003B5BF1">
        <w:rPr>
          <w:rFonts w:ascii="Trebuchet MS" w:hAnsi="Trebuchet MS" w:cs="Tahoma"/>
          <w:b/>
          <w:bCs/>
          <w:i/>
          <w:iCs/>
          <w:lang w:val="en-GB"/>
        </w:rPr>
        <w:t xml:space="preserve">Other </w:t>
      </w:r>
      <w:r w:rsidR="00A47C74" w:rsidRPr="003B5BF1">
        <w:rPr>
          <w:rFonts w:ascii="Trebuchet MS" w:hAnsi="Trebuchet MS" w:cs="Tahoma"/>
          <w:b/>
          <w:bCs/>
          <w:i/>
          <w:iCs/>
          <w:lang w:val="en-GB"/>
        </w:rPr>
        <w:t>Instructions</w:t>
      </w:r>
    </w:p>
    <w:p w14:paraId="78A3E18C" w14:textId="7F44313B" w:rsidR="00E41EE1" w:rsidRPr="003B5BF1" w:rsidRDefault="00B769C9" w:rsidP="00873AC0">
      <w:pPr>
        <w:pStyle w:val="ListParagraph"/>
        <w:numPr>
          <w:ilvl w:val="0"/>
          <w:numId w:val="5"/>
        </w:numPr>
        <w:ind w:left="720" w:hanging="450"/>
        <w:jc w:val="both"/>
        <w:rPr>
          <w:rFonts w:ascii="Trebuchet MS" w:hAnsi="Trebuchet MS" w:cs="Tahoma"/>
          <w:lang w:val="en-GB"/>
        </w:rPr>
      </w:pPr>
      <w:r w:rsidRPr="003B5BF1">
        <w:rPr>
          <w:rFonts w:ascii="Trebuchet MS" w:hAnsi="Trebuchet MS" w:cs="Tahoma"/>
          <w:lang w:val="en-GB"/>
        </w:rPr>
        <w:t>P</w:t>
      </w:r>
      <w:r w:rsidR="00AF696D" w:rsidRPr="003B5BF1">
        <w:rPr>
          <w:rFonts w:ascii="Trebuchet MS" w:hAnsi="Trebuchet MS" w:cs="Tahoma"/>
          <w:lang w:val="en-GB"/>
        </w:rPr>
        <w:t>artners</w:t>
      </w:r>
      <w:r w:rsidRPr="003B5BF1">
        <w:rPr>
          <w:rFonts w:ascii="Trebuchet MS" w:hAnsi="Trebuchet MS" w:cs="Tahoma"/>
          <w:lang w:val="en-GB"/>
        </w:rPr>
        <w:t>’</w:t>
      </w:r>
      <w:r w:rsidR="00AF696D" w:rsidRPr="003B5BF1">
        <w:rPr>
          <w:rFonts w:ascii="Trebuchet MS" w:hAnsi="Trebuchet MS" w:cs="Tahoma"/>
          <w:lang w:val="en-GB"/>
        </w:rPr>
        <w:t xml:space="preserve"> </w:t>
      </w:r>
      <w:r w:rsidR="00907B16" w:rsidRPr="003B5BF1">
        <w:rPr>
          <w:rFonts w:ascii="Trebuchet MS" w:hAnsi="Trebuchet MS" w:cs="Tahoma"/>
          <w:lang w:val="en-GB"/>
        </w:rPr>
        <w:t>responsibilities regarding</w:t>
      </w:r>
      <w:r w:rsidR="00E41EE1" w:rsidRPr="003B5BF1">
        <w:rPr>
          <w:rFonts w:ascii="Trebuchet MS" w:hAnsi="Trebuchet MS" w:cs="Tahoma"/>
          <w:lang w:val="en-GB"/>
        </w:rPr>
        <w:t xml:space="preserve"> data collection, reporting, </w:t>
      </w:r>
      <w:r w:rsidR="00907B16" w:rsidRPr="003B5BF1">
        <w:rPr>
          <w:rFonts w:ascii="Trebuchet MS" w:hAnsi="Trebuchet MS" w:cs="Tahoma"/>
          <w:lang w:val="en-GB"/>
        </w:rPr>
        <w:t xml:space="preserve">quality assurance and </w:t>
      </w:r>
      <w:r w:rsidR="00E41EE1" w:rsidRPr="003B5BF1">
        <w:rPr>
          <w:rFonts w:ascii="Trebuchet MS" w:hAnsi="Trebuchet MS" w:cs="Tahoma"/>
          <w:lang w:val="en-GB"/>
        </w:rPr>
        <w:t>stor</w:t>
      </w:r>
      <w:r w:rsidR="00907B16" w:rsidRPr="003B5BF1">
        <w:rPr>
          <w:rFonts w:ascii="Trebuchet MS" w:hAnsi="Trebuchet MS" w:cs="Tahoma"/>
          <w:lang w:val="en-GB"/>
        </w:rPr>
        <w:t>age.</w:t>
      </w:r>
    </w:p>
    <w:p w14:paraId="4210AA93" w14:textId="76219160" w:rsidR="00E41EE1" w:rsidRPr="003B5BF1" w:rsidRDefault="00B769C9" w:rsidP="00873AC0">
      <w:pPr>
        <w:pStyle w:val="ListParagraph"/>
        <w:numPr>
          <w:ilvl w:val="0"/>
          <w:numId w:val="5"/>
        </w:numPr>
        <w:ind w:left="720" w:hanging="450"/>
        <w:jc w:val="both"/>
        <w:rPr>
          <w:rFonts w:ascii="Trebuchet MS" w:hAnsi="Trebuchet MS" w:cs="Tahoma"/>
          <w:lang w:val="en-GB"/>
        </w:rPr>
      </w:pPr>
      <w:r w:rsidRPr="003B5BF1">
        <w:rPr>
          <w:rFonts w:ascii="Trebuchet MS" w:hAnsi="Trebuchet MS" w:cs="Tahoma"/>
          <w:lang w:val="en-GB"/>
        </w:rPr>
        <w:t>S</w:t>
      </w:r>
      <w:r w:rsidR="00E41EE1" w:rsidRPr="003B5BF1">
        <w:rPr>
          <w:rFonts w:ascii="Trebuchet MS" w:hAnsi="Trebuchet MS" w:cs="Tahoma"/>
          <w:lang w:val="en-GB"/>
        </w:rPr>
        <w:t>upporting documents on indicators achievements</w:t>
      </w:r>
      <w:r w:rsidR="00A47C74" w:rsidRPr="003B5BF1">
        <w:rPr>
          <w:rFonts w:ascii="Trebuchet MS" w:hAnsi="Trebuchet MS" w:cs="Tahoma"/>
          <w:lang w:val="en-GB"/>
        </w:rPr>
        <w:t>.</w:t>
      </w:r>
    </w:p>
    <w:p w14:paraId="146CA6D7" w14:textId="00D31447" w:rsidR="00E41EE1" w:rsidRPr="003B5BF1" w:rsidRDefault="00E41EE1" w:rsidP="00873AC0">
      <w:pPr>
        <w:pStyle w:val="ListParagraph"/>
        <w:numPr>
          <w:ilvl w:val="0"/>
          <w:numId w:val="5"/>
        </w:numPr>
        <w:ind w:left="720" w:hanging="450"/>
        <w:jc w:val="both"/>
        <w:rPr>
          <w:rFonts w:ascii="Trebuchet MS" w:hAnsi="Trebuchet MS" w:cs="Tahoma"/>
          <w:lang w:val="en-GB"/>
        </w:rPr>
      </w:pPr>
      <w:r w:rsidRPr="003B5BF1">
        <w:rPr>
          <w:rFonts w:ascii="Trebuchet MS" w:hAnsi="Trebuchet MS" w:cs="Tahoma"/>
          <w:lang w:val="en-GB"/>
        </w:rPr>
        <w:t>Information on corrective measures, in case targets are not met</w:t>
      </w:r>
    </w:p>
    <w:p w14:paraId="27494CFD" w14:textId="63456F55" w:rsidR="00E41EE1" w:rsidRPr="003B5BF1" w:rsidRDefault="00E41EE1" w:rsidP="00873AC0">
      <w:pPr>
        <w:pStyle w:val="ListParagraph"/>
        <w:numPr>
          <w:ilvl w:val="0"/>
          <w:numId w:val="5"/>
        </w:numPr>
        <w:ind w:left="720" w:hanging="450"/>
        <w:jc w:val="both"/>
        <w:rPr>
          <w:rFonts w:ascii="Trebuchet MS" w:hAnsi="Trebuchet MS" w:cs="Tahoma"/>
          <w:lang w:val="en-GB"/>
        </w:rPr>
      </w:pPr>
      <w:r w:rsidRPr="003B5BF1">
        <w:rPr>
          <w:rFonts w:ascii="Trebuchet MS" w:hAnsi="Trebuchet MS" w:cs="Tahoma"/>
          <w:lang w:val="en-GB"/>
        </w:rPr>
        <w:t>Instructions on using</w:t>
      </w:r>
      <w:r w:rsidR="00E34949" w:rsidRPr="003B5BF1">
        <w:rPr>
          <w:rFonts w:ascii="Trebuchet MS" w:hAnsi="Trebuchet MS" w:cs="Tahoma"/>
          <w:lang w:val="en-GB"/>
        </w:rPr>
        <w:t xml:space="preserve"> JEMS</w:t>
      </w:r>
      <w:r w:rsidRPr="003B5BF1">
        <w:rPr>
          <w:rFonts w:ascii="Trebuchet MS" w:hAnsi="Trebuchet MS" w:cs="Tahoma"/>
          <w:lang w:val="en-GB"/>
        </w:rPr>
        <w:t xml:space="preserve"> for recording/ reporting data on indicators</w:t>
      </w:r>
    </w:p>
    <w:p w14:paraId="421B594E" w14:textId="50C0FA53" w:rsidR="00E41EE1" w:rsidRPr="003B5BF1" w:rsidRDefault="00225E97" w:rsidP="00873AC0">
      <w:pPr>
        <w:pStyle w:val="ListParagraph"/>
        <w:numPr>
          <w:ilvl w:val="0"/>
          <w:numId w:val="5"/>
        </w:numPr>
        <w:ind w:left="720" w:hanging="450"/>
        <w:jc w:val="both"/>
        <w:rPr>
          <w:rFonts w:ascii="Trebuchet MS" w:hAnsi="Trebuchet MS" w:cs="Tahoma"/>
          <w:lang w:val="en-GB"/>
        </w:rPr>
      </w:pPr>
      <w:r w:rsidRPr="003B5BF1">
        <w:rPr>
          <w:rFonts w:ascii="Trebuchet MS" w:hAnsi="Trebuchet MS" w:cs="Tahoma"/>
          <w:lang w:val="en-GB"/>
        </w:rPr>
        <w:t>Requirements</w:t>
      </w:r>
      <w:r w:rsidR="00E41EE1" w:rsidRPr="003B5BF1">
        <w:rPr>
          <w:rFonts w:ascii="Trebuchet MS" w:hAnsi="Trebuchet MS" w:cs="Tahoma"/>
          <w:lang w:val="en-GB"/>
        </w:rPr>
        <w:t xml:space="preserve"> on publishing indicators dat</w:t>
      </w:r>
      <w:r w:rsidR="00866C05" w:rsidRPr="003B5BF1">
        <w:rPr>
          <w:rFonts w:ascii="Trebuchet MS" w:hAnsi="Trebuchet MS" w:cs="Tahoma"/>
          <w:lang w:val="en-GB"/>
        </w:rPr>
        <w:t>a at project level, whenever the case</w:t>
      </w:r>
      <w:r w:rsidR="00866C05" w:rsidRPr="003B5BF1" w:rsidDel="00866C05">
        <w:rPr>
          <w:rFonts w:ascii="Trebuchet MS" w:hAnsi="Trebuchet MS" w:cs="Tahoma"/>
          <w:lang w:val="en-GB"/>
        </w:rPr>
        <w:t xml:space="preserve"> </w:t>
      </w:r>
    </w:p>
    <w:p w14:paraId="5C54A991" w14:textId="2BCFC59F" w:rsidR="00E41EE1" w:rsidRPr="003B5BF1" w:rsidRDefault="00912D73" w:rsidP="00912D73">
      <w:pPr>
        <w:jc w:val="both"/>
        <w:rPr>
          <w:rFonts w:ascii="Trebuchet MS" w:hAnsi="Trebuchet MS" w:cs="Tahoma"/>
          <w:lang w:val="en-GB"/>
        </w:rPr>
      </w:pPr>
      <w:r w:rsidRPr="003B5BF1">
        <w:rPr>
          <w:rFonts w:ascii="Trebuchet MS" w:hAnsi="Trebuchet MS" w:cs="Tahoma"/>
          <w:lang w:val="en-GB"/>
        </w:rPr>
        <w:t>Other information</w:t>
      </w:r>
      <w:r w:rsidR="002B38A1" w:rsidRPr="003B5BF1">
        <w:rPr>
          <w:rFonts w:ascii="Trebuchet MS" w:hAnsi="Trebuchet MS" w:cs="Tahoma"/>
          <w:lang w:val="en-GB"/>
        </w:rPr>
        <w:t xml:space="preserve"> and guidance</w:t>
      </w:r>
      <w:r w:rsidRPr="003B5BF1">
        <w:rPr>
          <w:rFonts w:ascii="Trebuchet MS" w:hAnsi="Trebuchet MS" w:cs="Tahoma"/>
          <w:lang w:val="en-GB"/>
        </w:rPr>
        <w:t xml:space="preserve"> on the ERDF indicators is available in the </w:t>
      </w:r>
      <w:r w:rsidR="000E2858" w:rsidRPr="003B5BF1">
        <w:rPr>
          <w:rFonts w:ascii="Trebuchet MS" w:hAnsi="Trebuchet MS" w:cs="Tahoma"/>
          <w:b/>
          <w:bCs/>
          <w:i/>
          <w:iCs/>
          <w:lang w:val="en-GB"/>
        </w:rPr>
        <w:t>Commission Staff Working Document on Performance, monitoring and evaluation of the European Regional Development Fund, the Cohesion Fund and the Just Transition Fund in 2021-2027</w:t>
      </w:r>
      <w:r w:rsidR="000E2858" w:rsidRPr="003B5BF1">
        <w:rPr>
          <w:rStyle w:val="FootnoteReference"/>
          <w:rFonts w:ascii="Trebuchet MS" w:hAnsi="Trebuchet MS" w:cs="Tahoma"/>
          <w:lang w:val="en-GB"/>
        </w:rPr>
        <w:footnoteReference w:id="7"/>
      </w:r>
      <w:r w:rsidRPr="003B5BF1">
        <w:rPr>
          <w:rFonts w:ascii="Trebuchet MS" w:hAnsi="Trebuchet MS" w:cs="Tahoma"/>
          <w:lang w:val="en-GB"/>
        </w:rPr>
        <w:t xml:space="preserve">. It is </w:t>
      </w:r>
      <w:r w:rsidR="00B04D64" w:rsidRPr="006C0B0B">
        <w:rPr>
          <w:rFonts w:ascii="Trebuchet MS" w:hAnsi="Trebuchet MS" w:cs="Tahoma"/>
          <w:lang w:val="en-GB"/>
        </w:rPr>
        <w:t>particularly useful for those wanting to understand more about:</w:t>
      </w:r>
      <w:r w:rsidR="00225E97" w:rsidRPr="00D915A1">
        <w:rPr>
          <w:rFonts w:ascii="Trebuchet MS" w:hAnsi="Trebuchet MS" w:cs="Tahoma"/>
          <w:lang w:val="en-GB"/>
        </w:rPr>
        <w:t xml:space="preserve"> </w:t>
      </w:r>
    </w:p>
    <w:p w14:paraId="3DB3E445" w14:textId="4C38F969" w:rsidR="00601E96" w:rsidRPr="003B5BF1" w:rsidRDefault="00601E96" w:rsidP="00873AC0">
      <w:pPr>
        <w:pStyle w:val="ListParagraph"/>
        <w:numPr>
          <w:ilvl w:val="0"/>
          <w:numId w:val="6"/>
        </w:numPr>
        <w:ind w:left="720" w:hanging="450"/>
        <w:rPr>
          <w:rFonts w:ascii="Trebuchet MS" w:hAnsi="Trebuchet MS" w:cs="Tahoma"/>
          <w:lang w:val="en-GB"/>
        </w:rPr>
      </w:pPr>
      <w:r w:rsidRPr="003B5BF1">
        <w:rPr>
          <w:rFonts w:ascii="Trebuchet MS" w:hAnsi="Trebuchet MS" w:cs="Tahoma"/>
          <w:lang w:val="en-GB"/>
        </w:rPr>
        <w:t xml:space="preserve">Descriptions of </w:t>
      </w:r>
      <w:r w:rsidR="008161B0" w:rsidRPr="003B5BF1">
        <w:rPr>
          <w:rFonts w:ascii="Trebuchet MS" w:hAnsi="Trebuchet MS" w:cs="Tahoma"/>
          <w:lang w:val="en-GB"/>
        </w:rPr>
        <w:t>indicators</w:t>
      </w:r>
    </w:p>
    <w:p w14:paraId="75A7A519" w14:textId="68FB4111" w:rsidR="00DE3300" w:rsidRPr="003B5BF1" w:rsidRDefault="000E2858" w:rsidP="00873AC0">
      <w:pPr>
        <w:pStyle w:val="ListParagraph"/>
        <w:numPr>
          <w:ilvl w:val="0"/>
          <w:numId w:val="6"/>
        </w:numPr>
        <w:ind w:left="720" w:hanging="450"/>
        <w:rPr>
          <w:rFonts w:ascii="Trebuchet MS" w:hAnsi="Trebuchet MS" w:cs="Tahoma"/>
          <w:lang w:val="en-GB"/>
        </w:rPr>
      </w:pPr>
      <w:r w:rsidRPr="003B5BF1">
        <w:rPr>
          <w:rFonts w:ascii="Trebuchet MS" w:hAnsi="Trebuchet MS" w:cs="Tahoma"/>
          <w:lang w:val="en-GB"/>
        </w:rPr>
        <w:t xml:space="preserve">General information on </w:t>
      </w:r>
      <w:r w:rsidR="00DE3300" w:rsidRPr="003B5BF1">
        <w:rPr>
          <w:rFonts w:ascii="Trebuchet MS" w:hAnsi="Trebuchet MS" w:cs="Tahoma"/>
          <w:lang w:val="en-GB"/>
        </w:rPr>
        <w:t>setting program objectives</w:t>
      </w:r>
    </w:p>
    <w:p w14:paraId="5D76D443" w14:textId="3983FF0D" w:rsidR="00E41EE1" w:rsidRPr="003B5BF1" w:rsidRDefault="00DE3300" w:rsidP="00873AC0">
      <w:pPr>
        <w:pStyle w:val="ListParagraph"/>
        <w:numPr>
          <w:ilvl w:val="0"/>
          <w:numId w:val="6"/>
        </w:numPr>
        <w:ind w:left="720" w:hanging="450"/>
        <w:rPr>
          <w:rFonts w:ascii="Trebuchet MS" w:hAnsi="Trebuchet MS" w:cs="Tahoma"/>
          <w:lang w:val="en-GB"/>
        </w:rPr>
      </w:pPr>
      <w:r w:rsidRPr="003B5BF1">
        <w:rPr>
          <w:rFonts w:ascii="Trebuchet MS" w:hAnsi="Trebuchet MS" w:cs="Tahoma"/>
          <w:lang w:val="en-GB"/>
        </w:rPr>
        <w:t>General information on</w:t>
      </w:r>
      <w:r w:rsidR="000B763A" w:rsidRPr="003B5BF1">
        <w:rPr>
          <w:rFonts w:ascii="Trebuchet MS" w:hAnsi="Trebuchet MS" w:cs="Tahoma"/>
          <w:lang w:val="en-GB"/>
        </w:rPr>
        <w:t xml:space="preserve"> collecting</w:t>
      </w:r>
      <w:r w:rsidR="000E2858" w:rsidRPr="003B5BF1">
        <w:rPr>
          <w:rFonts w:ascii="Trebuchet MS" w:hAnsi="Trebuchet MS" w:cs="Tahoma"/>
          <w:lang w:val="en-GB"/>
        </w:rPr>
        <w:t xml:space="preserve"> </w:t>
      </w:r>
      <w:r w:rsidR="000B763A" w:rsidRPr="003B5BF1">
        <w:rPr>
          <w:rFonts w:ascii="Trebuchet MS" w:hAnsi="Trebuchet MS" w:cs="Tahoma"/>
          <w:lang w:val="en-GB"/>
        </w:rPr>
        <w:t>and reporting indicators at program level</w:t>
      </w:r>
    </w:p>
    <w:p w14:paraId="06F43621" w14:textId="15091874" w:rsidR="004E2911" w:rsidRPr="003B5BF1" w:rsidRDefault="004E2911" w:rsidP="00873AC0">
      <w:pPr>
        <w:pStyle w:val="ListParagraph"/>
        <w:numPr>
          <w:ilvl w:val="0"/>
          <w:numId w:val="6"/>
        </w:numPr>
        <w:ind w:left="720" w:hanging="450"/>
        <w:rPr>
          <w:rFonts w:ascii="Trebuchet MS" w:hAnsi="Trebuchet MS" w:cs="Tahoma"/>
          <w:lang w:val="en-GB"/>
        </w:rPr>
      </w:pPr>
      <w:r w:rsidRPr="003B5BF1">
        <w:rPr>
          <w:rFonts w:ascii="Trebuchet MS" w:hAnsi="Trebuchet MS" w:cs="Tahoma"/>
          <w:lang w:val="en-GB"/>
        </w:rPr>
        <w:t>General information on evaluation at program level</w:t>
      </w:r>
    </w:p>
    <w:p w14:paraId="75D2F7DA" w14:textId="532FA7E0" w:rsidR="004E2911" w:rsidRDefault="004E2911" w:rsidP="00873AC0">
      <w:pPr>
        <w:pStyle w:val="ListParagraph"/>
        <w:numPr>
          <w:ilvl w:val="0"/>
          <w:numId w:val="6"/>
        </w:numPr>
        <w:ind w:left="720" w:hanging="450"/>
        <w:rPr>
          <w:rFonts w:ascii="Trebuchet MS" w:hAnsi="Trebuchet MS" w:cs="Tahoma"/>
          <w:lang w:val="en-GB"/>
        </w:rPr>
      </w:pPr>
      <w:r w:rsidRPr="003B5BF1">
        <w:rPr>
          <w:rFonts w:ascii="Trebuchet MS" w:hAnsi="Trebuchet MS" w:cs="Tahoma"/>
          <w:lang w:val="en-GB"/>
        </w:rPr>
        <w:t>General information on the use of data at EU level</w:t>
      </w:r>
    </w:p>
    <w:p w14:paraId="66481071" w14:textId="7C2E61BA" w:rsidR="002C08E2" w:rsidRDefault="002C08E2" w:rsidP="002C08E2">
      <w:pPr>
        <w:rPr>
          <w:rFonts w:ascii="Trebuchet MS" w:hAnsi="Trebuchet MS" w:cs="Tahoma"/>
          <w:lang w:val="en-GB"/>
        </w:rPr>
      </w:pPr>
    </w:p>
    <w:p w14:paraId="1A680B78" w14:textId="248CB304" w:rsidR="002C08E2" w:rsidRDefault="002C08E2" w:rsidP="002C08E2">
      <w:pPr>
        <w:rPr>
          <w:rFonts w:ascii="Trebuchet MS" w:hAnsi="Trebuchet MS" w:cs="Tahoma"/>
          <w:lang w:val="en-GB"/>
        </w:rPr>
      </w:pPr>
    </w:p>
    <w:p w14:paraId="44BC71AD" w14:textId="41EF2FBF" w:rsidR="002C08E2" w:rsidRDefault="002C08E2" w:rsidP="002C08E2">
      <w:pPr>
        <w:rPr>
          <w:rFonts w:ascii="Trebuchet MS" w:hAnsi="Trebuchet MS" w:cs="Tahoma"/>
          <w:lang w:val="en-GB"/>
        </w:rPr>
      </w:pPr>
    </w:p>
    <w:p w14:paraId="1007937F" w14:textId="1798AC67" w:rsidR="002C08E2" w:rsidRDefault="002C08E2" w:rsidP="002C08E2">
      <w:pPr>
        <w:rPr>
          <w:rFonts w:ascii="Trebuchet MS" w:hAnsi="Trebuchet MS" w:cs="Tahoma"/>
          <w:lang w:val="en-GB"/>
        </w:rPr>
      </w:pPr>
    </w:p>
    <w:p w14:paraId="571ABAD7" w14:textId="56C519B4" w:rsidR="002C08E2" w:rsidRDefault="002C08E2" w:rsidP="002C08E2">
      <w:pPr>
        <w:rPr>
          <w:rFonts w:ascii="Trebuchet MS" w:hAnsi="Trebuchet MS" w:cs="Tahoma"/>
          <w:lang w:val="en-GB"/>
        </w:rPr>
      </w:pPr>
    </w:p>
    <w:p w14:paraId="6277F74A" w14:textId="337ED582" w:rsidR="002C08E2" w:rsidRDefault="002C08E2" w:rsidP="002C08E2">
      <w:pPr>
        <w:rPr>
          <w:rFonts w:ascii="Trebuchet MS" w:hAnsi="Trebuchet MS" w:cs="Tahoma"/>
          <w:lang w:val="en-GB"/>
        </w:rPr>
      </w:pPr>
    </w:p>
    <w:p w14:paraId="23D1BD09" w14:textId="6E3F34C9" w:rsidR="002C08E2" w:rsidRDefault="002C08E2" w:rsidP="002C08E2">
      <w:pPr>
        <w:rPr>
          <w:rFonts w:ascii="Trebuchet MS" w:hAnsi="Trebuchet MS" w:cs="Tahoma"/>
          <w:lang w:val="en-GB"/>
        </w:rPr>
      </w:pPr>
    </w:p>
    <w:p w14:paraId="09D906E6" w14:textId="51FD06E6" w:rsidR="002C08E2" w:rsidRDefault="002C08E2" w:rsidP="002C08E2">
      <w:pPr>
        <w:rPr>
          <w:rFonts w:ascii="Trebuchet MS" w:hAnsi="Trebuchet MS" w:cs="Tahoma"/>
          <w:lang w:val="en-GB"/>
        </w:rPr>
      </w:pPr>
    </w:p>
    <w:p w14:paraId="72FE83E3" w14:textId="29168F9B" w:rsidR="00A72C19" w:rsidRDefault="00A72C19" w:rsidP="002C08E2">
      <w:pPr>
        <w:rPr>
          <w:rFonts w:ascii="Trebuchet MS" w:hAnsi="Trebuchet MS" w:cs="Tahoma"/>
          <w:lang w:val="en-GB"/>
        </w:rPr>
      </w:pPr>
    </w:p>
    <w:p w14:paraId="69D6DF5D" w14:textId="6AD42C7A" w:rsidR="002C08E2" w:rsidRDefault="002C08E2" w:rsidP="002C08E2">
      <w:pPr>
        <w:rPr>
          <w:rFonts w:ascii="Trebuchet MS" w:hAnsi="Trebuchet MS" w:cs="Tahoma"/>
          <w:lang w:val="en-GB"/>
        </w:rPr>
      </w:pPr>
    </w:p>
    <w:p w14:paraId="68BB4113" w14:textId="77777777" w:rsidR="00A72C19" w:rsidRDefault="00A72C19" w:rsidP="002C08E2">
      <w:pPr>
        <w:rPr>
          <w:rFonts w:ascii="Trebuchet MS" w:hAnsi="Trebuchet MS" w:cs="Tahoma"/>
          <w:lang w:val="en-GB"/>
        </w:rPr>
      </w:pPr>
    </w:p>
    <w:p w14:paraId="000254EE" w14:textId="00CE0F52" w:rsidR="002C08E2" w:rsidRPr="003B5BF1" w:rsidRDefault="002C08E2" w:rsidP="002C08E2">
      <w:pPr>
        <w:pStyle w:val="Heading1"/>
        <w:ind w:left="720"/>
        <w:rPr>
          <w:rFonts w:ascii="Trebuchet MS" w:hAnsi="Trebuchet MS" w:cs="Tahoma"/>
          <w:lang w:val="en-GB"/>
        </w:rPr>
      </w:pPr>
      <w:bookmarkStart w:id="424" w:name="_Ref104880485"/>
      <w:bookmarkStart w:id="425" w:name="_Ref104880486"/>
      <w:bookmarkStart w:id="426" w:name="_Ref104880516"/>
      <w:bookmarkStart w:id="427" w:name="_Ref104880541"/>
      <w:bookmarkStart w:id="428" w:name="_Ref104880544"/>
      <w:bookmarkStart w:id="429" w:name="_Toc117015929"/>
      <w:bookmarkStart w:id="430" w:name="_Toc119052416"/>
      <w:r>
        <w:rPr>
          <w:rFonts w:ascii="Trebuchet MS" w:hAnsi="Trebuchet MS" w:cs="Tahoma"/>
          <w:lang w:val="en-GB"/>
        </w:rPr>
        <w:lastRenderedPageBreak/>
        <w:t xml:space="preserve">ANNEX: </w:t>
      </w:r>
      <w:r w:rsidRPr="003B5BF1">
        <w:rPr>
          <w:rFonts w:ascii="Trebuchet MS" w:hAnsi="Trebuchet MS" w:cs="Tahoma"/>
          <w:lang w:val="en-GB"/>
        </w:rPr>
        <w:t xml:space="preserve">Methodological descriptions of </w:t>
      </w:r>
      <w:proofErr w:type="spellStart"/>
      <w:r w:rsidRPr="003B5BF1">
        <w:rPr>
          <w:rFonts w:ascii="Trebuchet MS" w:hAnsi="Trebuchet MS" w:cs="Tahoma"/>
          <w:lang w:val="en-GB"/>
        </w:rPr>
        <w:t>Interreg</w:t>
      </w:r>
      <w:proofErr w:type="spellEnd"/>
      <w:r w:rsidRPr="003B5BF1">
        <w:rPr>
          <w:rFonts w:ascii="Trebuchet MS" w:hAnsi="Trebuchet MS" w:cs="Tahoma"/>
          <w:lang w:val="en-GB"/>
        </w:rPr>
        <w:t xml:space="preserve"> VI-A RO-BG indicators</w:t>
      </w:r>
      <w:bookmarkEnd w:id="424"/>
      <w:bookmarkEnd w:id="425"/>
      <w:bookmarkEnd w:id="426"/>
      <w:bookmarkEnd w:id="427"/>
      <w:bookmarkEnd w:id="428"/>
      <w:bookmarkEnd w:id="429"/>
      <w:bookmarkEnd w:id="430"/>
    </w:p>
    <w:p w14:paraId="7480D6EB" w14:textId="77777777" w:rsidR="002C08E2" w:rsidRPr="003B5BF1" w:rsidRDefault="002C08E2" w:rsidP="002C08E2">
      <w:pPr>
        <w:jc w:val="both"/>
        <w:rPr>
          <w:rFonts w:ascii="Trebuchet MS" w:hAnsi="Trebuchet MS" w:cs="Tahoma"/>
          <w:lang w:val="en-GB"/>
        </w:rPr>
      </w:pPr>
    </w:p>
    <w:p w14:paraId="0DC1F8E0" w14:textId="77777777" w:rsidR="002C08E2" w:rsidRPr="003B5BF1" w:rsidRDefault="002C08E2" w:rsidP="002C08E2">
      <w:pPr>
        <w:jc w:val="both"/>
        <w:rPr>
          <w:rFonts w:ascii="Trebuchet MS" w:hAnsi="Trebuchet MS" w:cs="Tahoma"/>
          <w:lang w:val="en-GB"/>
        </w:rPr>
      </w:pPr>
      <w:r w:rsidRPr="003B5BF1">
        <w:rPr>
          <w:rFonts w:ascii="Trebuchet MS" w:hAnsi="Trebuchet MS" w:cs="Tahoma"/>
          <w:lang w:val="en-GB"/>
        </w:rPr>
        <w:t xml:space="preserve">The current section presents a methodological description for each program indicator. Please note that these descriptions are to be read in conjunction with the specific documents issued for each call for proposals, the Project Implementation Manual and applicable MA instructions, which take precedence over this guidance in case of any inconsistencies.  </w:t>
      </w:r>
    </w:p>
    <w:p w14:paraId="6575623E" w14:textId="77777777" w:rsidR="002C08E2" w:rsidRPr="003B5BF1" w:rsidRDefault="002C08E2" w:rsidP="002C08E2">
      <w:pPr>
        <w:jc w:val="both"/>
        <w:rPr>
          <w:rFonts w:ascii="Trebuchet MS" w:hAnsi="Trebuchet MS" w:cs="Tahoma"/>
          <w:lang w:val="en-GB"/>
        </w:rPr>
      </w:pPr>
      <w:r w:rsidRPr="003B5BF1">
        <w:rPr>
          <w:rFonts w:ascii="Trebuchet MS" w:hAnsi="Trebuchet MS" w:cs="Tahoma"/>
          <w:b/>
          <w:bCs/>
          <w:lang w:val="en-GB"/>
        </w:rPr>
        <w:t xml:space="preserve">The purpose of this section is to provide a working tool with the essential information for those who use, collect and report indicators. </w:t>
      </w:r>
      <w:r w:rsidRPr="003B5BF1">
        <w:rPr>
          <w:rFonts w:ascii="Trebuchet MS" w:hAnsi="Trebuchet MS" w:cs="Tahoma"/>
          <w:lang w:val="en-GB"/>
        </w:rPr>
        <w:t xml:space="preserve">They include definitions of the indicators and of the main concepts, as well as methodological descriptions in respect to the data collection and reporting process, including timing, aggregation rules, and suggested evidence for proving achievements. More details on each indicator may be presented in the application documents for each call for proposals and/or in the Financing contract, the Project Implementation Manual or other Instructions issued by the MA. </w:t>
      </w:r>
    </w:p>
    <w:p w14:paraId="6346DF8E" w14:textId="77777777" w:rsidR="002C08E2" w:rsidRPr="003B5BF1" w:rsidRDefault="002C08E2" w:rsidP="002C08E2">
      <w:pPr>
        <w:jc w:val="both"/>
        <w:rPr>
          <w:rFonts w:ascii="Trebuchet MS" w:hAnsi="Trebuchet MS" w:cs="Tahoma"/>
          <w:lang w:val="en-GB"/>
        </w:rPr>
      </w:pPr>
      <w:r w:rsidRPr="003B5BF1">
        <w:rPr>
          <w:rFonts w:ascii="Trebuchet MS" w:hAnsi="Trebuchet MS" w:cs="Tahoma"/>
          <w:lang w:val="en-GB"/>
        </w:rPr>
        <w:t xml:space="preserve">Please note: </w:t>
      </w:r>
    </w:p>
    <w:p w14:paraId="30FB2E2B" w14:textId="77777777" w:rsidR="002C08E2" w:rsidRPr="003B5BF1" w:rsidRDefault="002C08E2" w:rsidP="002C08E2">
      <w:pPr>
        <w:jc w:val="both"/>
        <w:rPr>
          <w:rFonts w:ascii="Trebuchet MS" w:hAnsi="Trebuchet MS" w:cs="Tahoma"/>
          <w:lang w:val="en-GB"/>
        </w:rPr>
      </w:pPr>
      <w:r w:rsidRPr="003B5BF1">
        <w:rPr>
          <w:rFonts w:ascii="Trebuchet MS" w:hAnsi="Trebuchet MS" w:cs="Tahoma"/>
          <w:lang w:val="en-GB"/>
        </w:rPr>
        <w:t xml:space="preserve">Details presented as “EC instructions” are taken from the Commission Staff Working </w:t>
      </w:r>
      <w:proofErr w:type="gramStart"/>
      <w:r w:rsidRPr="003B5BF1">
        <w:rPr>
          <w:rFonts w:ascii="Trebuchet MS" w:hAnsi="Trebuchet MS" w:cs="Tahoma"/>
          <w:lang w:val="en-GB"/>
        </w:rPr>
        <w:t xml:space="preserve">Document  </w:t>
      </w:r>
      <w:r w:rsidRPr="003B5BF1">
        <w:rPr>
          <w:rFonts w:ascii="Trebuchet MS" w:hAnsi="Trebuchet MS" w:cs="Tahoma"/>
          <w:i/>
          <w:iCs/>
          <w:lang w:val="en-GB"/>
        </w:rPr>
        <w:t>Performance</w:t>
      </w:r>
      <w:proofErr w:type="gramEnd"/>
      <w:r w:rsidRPr="003B5BF1">
        <w:rPr>
          <w:rFonts w:ascii="Trebuchet MS" w:hAnsi="Trebuchet MS" w:cs="Tahoma"/>
          <w:i/>
          <w:iCs/>
          <w:lang w:val="en-GB"/>
        </w:rPr>
        <w:t>, monitoring and evaluation of the European Regional Development Fund, the Cohesion Fund and the Just Transition Fund in 2021-2027</w:t>
      </w:r>
      <w:r w:rsidRPr="003B5BF1">
        <w:rPr>
          <w:rFonts w:ascii="Trebuchet MS" w:hAnsi="Trebuchet MS" w:cs="Tahoma"/>
          <w:lang w:val="en-GB"/>
        </w:rPr>
        <w:t xml:space="preserve">. </w:t>
      </w:r>
    </w:p>
    <w:p w14:paraId="72BC605F" w14:textId="77777777" w:rsidR="00A72C19" w:rsidRPr="003B5BF1" w:rsidRDefault="00A72C19" w:rsidP="00A72C19">
      <w:pPr>
        <w:pStyle w:val="Heading2"/>
        <w:spacing w:before="120" w:after="120" w:line="240" w:lineRule="auto"/>
        <w:rPr>
          <w:rFonts w:ascii="Trebuchet MS" w:hAnsi="Trebuchet MS" w:cs="Tahoma"/>
          <w:sz w:val="22"/>
          <w:szCs w:val="22"/>
          <w:lang w:val="en-GB"/>
        </w:rPr>
      </w:pPr>
      <w:bookmarkStart w:id="431" w:name="_Toc105003089"/>
      <w:bookmarkStart w:id="432" w:name="_Toc112900216"/>
      <w:bookmarkStart w:id="433" w:name="_Toc112901895"/>
      <w:bookmarkStart w:id="434" w:name="_Toc112901949"/>
      <w:bookmarkStart w:id="435" w:name="_Toc112903232"/>
      <w:bookmarkStart w:id="436" w:name="_Toc112903703"/>
      <w:bookmarkStart w:id="437" w:name="_Toc112905810"/>
      <w:bookmarkStart w:id="438" w:name="_Toc112906123"/>
      <w:bookmarkStart w:id="439" w:name="_Toc112909519"/>
      <w:bookmarkStart w:id="440" w:name="_Toc112910019"/>
      <w:bookmarkStart w:id="441" w:name="_Toc119057105"/>
      <w:bookmarkEnd w:id="431"/>
      <w:bookmarkEnd w:id="432"/>
      <w:bookmarkEnd w:id="433"/>
      <w:bookmarkEnd w:id="434"/>
      <w:bookmarkEnd w:id="435"/>
      <w:bookmarkEnd w:id="436"/>
      <w:bookmarkEnd w:id="437"/>
      <w:bookmarkEnd w:id="438"/>
      <w:bookmarkEnd w:id="439"/>
      <w:bookmarkEnd w:id="440"/>
      <w:r w:rsidRPr="003B5BF1">
        <w:rPr>
          <w:rFonts w:ascii="Trebuchet MS" w:hAnsi="Trebuchet MS" w:cs="Tahoma"/>
          <w:sz w:val="22"/>
          <w:szCs w:val="22"/>
          <w:lang w:val="en-GB"/>
        </w:rPr>
        <w:t xml:space="preserve">List of output and result indicators used for monitoring </w:t>
      </w:r>
      <w:proofErr w:type="spellStart"/>
      <w:r w:rsidRPr="003B5BF1">
        <w:rPr>
          <w:rFonts w:ascii="Trebuchet MS" w:hAnsi="Trebuchet MS" w:cs="Tahoma"/>
          <w:sz w:val="22"/>
          <w:szCs w:val="22"/>
          <w:lang w:val="en-GB"/>
        </w:rPr>
        <w:t>Interreg</w:t>
      </w:r>
      <w:proofErr w:type="spellEnd"/>
      <w:r w:rsidRPr="003B5BF1">
        <w:rPr>
          <w:rFonts w:ascii="Trebuchet MS" w:hAnsi="Trebuchet MS" w:cs="Tahoma"/>
          <w:sz w:val="22"/>
          <w:szCs w:val="22"/>
          <w:lang w:val="en-GB"/>
        </w:rPr>
        <w:t xml:space="preserve"> VI-A RO-BG</w:t>
      </w:r>
      <w:bookmarkEnd w:id="441"/>
    </w:p>
    <w:tbl>
      <w:tblPr>
        <w:tblStyle w:val="TableGrid"/>
        <w:tblW w:w="9715" w:type="dxa"/>
        <w:tblLook w:val="04A0" w:firstRow="1" w:lastRow="0" w:firstColumn="1" w:lastColumn="0" w:noHBand="0" w:noVBand="1"/>
      </w:tblPr>
      <w:tblGrid>
        <w:gridCol w:w="1087"/>
        <w:gridCol w:w="883"/>
        <w:gridCol w:w="1087"/>
        <w:gridCol w:w="3171"/>
        <w:gridCol w:w="3487"/>
      </w:tblGrid>
      <w:tr w:rsidR="00A72C19" w:rsidRPr="003B5BF1" w14:paraId="72B5D416" w14:textId="77777777" w:rsidTr="00103B94">
        <w:trPr>
          <w:trHeight w:val="611"/>
        </w:trPr>
        <w:tc>
          <w:tcPr>
            <w:tcW w:w="1087" w:type="dxa"/>
          </w:tcPr>
          <w:p w14:paraId="3FCA20FC"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Policy Objective</w:t>
            </w:r>
          </w:p>
        </w:tc>
        <w:tc>
          <w:tcPr>
            <w:tcW w:w="883" w:type="dxa"/>
          </w:tcPr>
          <w:p w14:paraId="486042C8"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Priority</w:t>
            </w:r>
          </w:p>
        </w:tc>
        <w:tc>
          <w:tcPr>
            <w:tcW w:w="1087" w:type="dxa"/>
          </w:tcPr>
          <w:p w14:paraId="2FEEC754"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Specific Objective</w:t>
            </w:r>
          </w:p>
        </w:tc>
        <w:tc>
          <w:tcPr>
            <w:tcW w:w="3171" w:type="dxa"/>
            <w:tcBorders>
              <w:bottom w:val="single" w:sz="4" w:space="0" w:color="auto"/>
            </w:tcBorders>
          </w:tcPr>
          <w:p w14:paraId="76619EBB"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Output indicators (Code and short name)</w:t>
            </w:r>
          </w:p>
        </w:tc>
        <w:tc>
          <w:tcPr>
            <w:tcW w:w="3487" w:type="dxa"/>
            <w:tcBorders>
              <w:bottom w:val="single" w:sz="4" w:space="0" w:color="auto"/>
            </w:tcBorders>
          </w:tcPr>
          <w:p w14:paraId="1A135523"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Result indicators (Code and short name)</w:t>
            </w:r>
          </w:p>
        </w:tc>
      </w:tr>
      <w:tr w:rsidR="00A72C19" w:rsidRPr="003B5BF1" w14:paraId="31DC28A0" w14:textId="77777777" w:rsidTr="00103B94">
        <w:tc>
          <w:tcPr>
            <w:tcW w:w="1087" w:type="dxa"/>
            <w:vMerge w:val="restart"/>
            <w:shd w:val="clear" w:color="auto" w:fill="F7CAAC" w:themeFill="accent2" w:themeFillTint="66"/>
          </w:tcPr>
          <w:p w14:paraId="44964EEC"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PO3</w:t>
            </w:r>
          </w:p>
        </w:tc>
        <w:tc>
          <w:tcPr>
            <w:tcW w:w="883" w:type="dxa"/>
            <w:vMerge w:val="restart"/>
            <w:shd w:val="clear" w:color="auto" w:fill="F7CAAC" w:themeFill="accent2" w:themeFillTint="66"/>
          </w:tcPr>
          <w:p w14:paraId="555E822F" w14:textId="77777777" w:rsidR="00A72C19" w:rsidRPr="006C0B0B" w:rsidRDefault="00A72C19" w:rsidP="00103B94">
            <w:pPr>
              <w:rPr>
                <w:rFonts w:ascii="Trebuchet MS" w:hAnsi="Trebuchet MS" w:cs="Tahoma"/>
                <w:sz w:val="20"/>
                <w:szCs w:val="20"/>
                <w:lang w:val="en-GB"/>
              </w:rPr>
            </w:pPr>
            <w:r w:rsidRPr="006C0B0B">
              <w:rPr>
                <w:rFonts w:ascii="Trebuchet MS" w:hAnsi="Trebuchet MS" w:cs="Tahoma"/>
                <w:sz w:val="20"/>
                <w:szCs w:val="20"/>
                <w:lang w:val="en-GB"/>
              </w:rPr>
              <w:t>1</w:t>
            </w:r>
          </w:p>
        </w:tc>
        <w:tc>
          <w:tcPr>
            <w:tcW w:w="1087" w:type="dxa"/>
            <w:vMerge w:val="restart"/>
            <w:shd w:val="clear" w:color="auto" w:fill="F7CAAC" w:themeFill="accent2" w:themeFillTint="66"/>
          </w:tcPr>
          <w:p w14:paraId="25B525BC" w14:textId="77777777" w:rsidR="00A72C19" w:rsidRPr="00D915A1" w:rsidRDefault="00A72C19" w:rsidP="00103B94">
            <w:pPr>
              <w:rPr>
                <w:rFonts w:ascii="Trebuchet MS" w:hAnsi="Trebuchet MS" w:cs="Tahoma"/>
                <w:sz w:val="20"/>
                <w:szCs w:val="20"/>
                <w:lang w:val="en-GB"/>
              </w:rPr>
            </w:pPr>
            <w:r w:rsidRPr="00D915A1">
              <w:rPr>
                <w:rFonts w:ascii="Trebuchet MS" w:hAnsi="Trebuchet MS" w:cs="Tahoma"/>
                <w:sz w:val="20"/>
                <w:szCs w:val="20"/>
                <w:lang w:val="en-GB"/>
              </w:rPr>
              <w:t>3.2</w:t>
            </w:r>
          </w:p>
        </w:tc>
        <w:tc>
          <w:tcPr>
            <w:tcW w:w="3171" w:type="dxa"/>
            <w:tcBorders>
              <w:bottom w:val="single" w:sz="4" w:space="0" w:color="auto"/>
            </w:tcBorders>
            <w:shd w:val="clear" w:color="auto" w:fill="F7CAAC" w:themeFill="accent2" w:themeFillTint="66"/>
          </w:tcPr>
          <w:p w14:paraId="31755CEA"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RCO84 Pilot actions developed jointly and implemented in projects</w:t>
            </w:r>
          </w:p>
        </w:tc>
        <w:tc>
          <w:tcPr>
            <w:tcW w:w="3487" w:type="dxa"/>
            <w:vMerge w:val="restart"/>
            <w:shd w:val="clear" w:color="auto" w:fill="F7CAAC" w:themeFill="accent2" w:themeFillTint="66"/>
          </w:tcPr>
          <w:p w14:paraId="7E7A38A6"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RCR104</w:t>
            </w:r>
            <w:r w:rsidRPr="003B5BF1">
              <w:rPr>
                <w:rFonts w:ascii="Trebuchet MS" w:hAnsi="Trebuchet MS" w:cs="Tahoma"/>
                <w:sz w:val="20"/>
                <w:szCs w:val="20"/>
                <w:lang w:val="en-GB"/>
              </w:rPr>
              <w:tab/>
              <w:t>Solutions taken up or up-scaled by organizations</w:t>
            </w:r>
          </w:p>
        </w:tc>
      </w:tr>
      <w:tr w:rsidR="00A72C19" w:rsidRPr="003B5BF1" w14:paraId="3545B8FE" w14:textId="77777777" w:rsidTr="00103B94">
        <w:tc>
          <w:tcPr>
            <w:tcW w:w="1087" w:type="dxa"/>
            <w:vMerge/>
            <w:shd w:val="clear" w:color="auto" w:fill="F7CAAC" w:themeFill="accent2" w:themeFillTint="66"/>
          </w:tcPr>
          <w:p w14:paraId="660F4063"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7CAAC" w:themeFill="accent2" w:themeFillTint="66"/>
          </w:tcPr>
          <w:p w14:paraId="722613FE"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7CAAC" w:themeFill="accent2" w:themeFillTint="66"/>
          </w:tcPr>
          <w:p w14:paraId="39D9E50B" w14:textId="77777777" w:rsidR="00A72C19" w:rsidRPr="003B5BF1" w:rsidRDefault="00A72C19" w:rsidP="00103B94">
            <w:pPr>
              <w:rPr>
                <w:rFonts w:ascii="Trebuchet MS" w:hAnsi="Trebuchet MS" w:cs="Tahoma"/>
                <w:sz w:val="20"/>
                <w:szCs w:val="20"/>
                <w:lang w:val="en-GB"/>
              </w:rPr>
            </w:pPr>
          </w:p>
        </w:tc>
        <w:tc>
          <w:tcPr>
            <w:tcW w:w="3171" w:type="dxa"/>
            <w:tcBorders>
              <w:bottom w:val="single" w:sz="4" w:space="0" w:color="auto"/>
            </w:tcBorders>
            <w:shd w:val="clear" w:color="auto" w:fill="F7CAAC" w:themeFill="accent2" w:themeFillTint="66"/>
          </w:tcPr>
          <w:p w14:paraId="7734B4E1"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PSO2 Length of waterway supported in the Romania-Bulgaria cross-border area (km)</w:t>
            </w:r>
          </w:p>
        </w:tc>
        <w:tc>
          <w:tcPr>
            <w:tcW w:w="3487" w:type="dxa"/>
            <w:vMerge/>
            <w:tcBorders>
              <w:bottom w:val="single" w:sz="4" w:space="0" w:color="auto"/>
            </w:tcBorders>
            <w:shd w:val="clear" w:color="auto" w:fill="F7CAAC" w:themeFill="accent2" w:themeFillTint="66"/>
          </w:tcPr>
          <w:p w14:paraId="3C0C0C6E" w14:textId="77777777" w:rsidR="00A72C19" w:rsidRPr="003B5BF1" w:rsidRDefault="00A72C19" w:rsidP="00103B94">
            <w:pPr>
              <w:rPr>
                <w:rFonts w:ascii="Trebuchet MS" w:hAnsi="Trebuchet MS" w:cs="Tahoma"/>
                <w:sz w:val="20"/>
                <w:szCs w:val="20"/>
                <w:lang w:val="en-GB"/>
              </w:rPr>
            </w:pPr>
          </w:p>
        </w:tc>
      </w:tr>
      <w:tr w:rsidR="00A72C19" w:rsidRPr="003B5BF1" w14:paraId="6361043E" w14:textId="77777777" w:rsidTr="00103B94">
        <w:tc>
          <w:tcPr>
            <w:tcW w:w="1087" w:type="dxa"/>
            <w:vMerge/>
            <w:shd w:val="clear" w:color="auto" w:fill="F7CAAC" w:themeFill="accent2" w:themeFillTint="66"/>
          </w:tcPr>
          <w:p w14:paraId="4ED6CABB"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7CAAC" w:themeFill="accent2" w:themeFillTint="66"/>
          </w:tcPr>
          <w:p w14:paraId="212C3556"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7CAAC" w:themeFill="accent2" w:themeFillTint="66"/>
          </w:tcPr>
          <w:p w14:paraId="3806F012" w14:textId="77777777" w:rsidR="00A72C19" w:rsidRPr="003B5BF1" w:rsidRDefault="00A72C19" w:rsidP="00103B94">
            <w:pPr>
              <w:rPr>
                <w:rFonts w:ascii="Trebuchet MS" w:hAnsi="Trebuchet MS" w:cs="Tahoma"/>
                <w:sz w:val="20"/>
                <w:szCs w:val="20"/>
                <w:lang w:val="en-GB"/>
              </w:rPr>
            </w:pPr>
          </w:p>
        </w:tc>
        <w:tc>
          <w:tcPr>
            <w:tcW w:w="3171" w:type="dxa"/>
            <w:tcBorders>
              <w:bottom w:val="single" w:sz="4" w:space="0" w:color="auto"/>
            </w:tcBorders>
            <w:shd w:val="clear" w:color="auto" w:fill="F7CAAC" w:themeFill="accent2" w:themeFillTint="66"/>
          </w:tcPr>
          <w:p w14:paraId="7D34B57B"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RCO87 Organizations cooperating across borders</w:t>
            </w:r>
          </w:p>
        </w:tc>
        <w:tc>
          <w:tcPr>
            <w:tcW w:w="3487" w:type="dxa"/>
            <w:tcBorders>
              <w:bottom w:val="single" w:sz="4" w:space="0" w:color="auto"/>
            </w:tcBorders>
            <w:shd w:val="clear" w:color="auto" w:fill="F7CAAC" w:themeFill="accent2" w:themeFillTint="66"/>
          </w:tcPr>
          <w:p w14:paraId="6A2332CE"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RCR84 Organizations cooperating across borders after project completion</w:t>
            </w:r>
          </w:p>
        </w:tc>
      </w:tr>
      <w:tr w:rsidR="00A72C19" w:rsidRPr="003B5BF1" w14:paraId="10F270A8" w14:textId="77777777" w:rsidTr="00103B94">
        <w:trPr>
          <w:trHeight w:val="231"/>
        </w:trPr>
        <w:tc>
          <w:tcPr>
            <w:tcW w:w="1087" w:type="dxa"/>
            <w:vMerge/>
            <w:shd w:val="clear" w:color="auto" w:fill="F7CAAC" w:themeFill="accent2" w:themeFillTint="66"/>
          </w:tcPr>
          <w:p w14:paraId="1BEC9E96"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7CAAC" w:themeFill="accent2" w:themeFillTint="66"/>
          </w:tcPr>
          <w:p w14:paraId="5F8C8EB9"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7CAAC" w:themeFill="accent2" w:themeFillTint="66"/>
          </w:tcPr>
          <w:p w14:paraId="2E4C2BD2" w14:textId="77777777" w:rsidR="00A72C19" w:rsidRPr="003B5BF1" w:rsidRDefault="00A72C19" w:rsidP="00103B94">
            <w:pPr>
              <w:rPr>
                <w:rFonts w:ascii="Trebuchet MS" w:hAnsi="Trebuchet MS" w:cs="Tahoma"/>
                <w:sz w:val="20"/>
                <w:szCs w:val="20"/>
                <w:lang w:val="en-GB"/>
              </w:rPr>
            </w:pPr>
          </w:p>
        </w:tc>
        <w:tc>
          <w:tcPr>
            <w:tcW w:w="3171" w:type="dxa"/>
            <w:tcBorders>
              <w:top w:val="single" w:sz="4" w:space="0" w:color="auto"/>
            </w:tcBorders>
            <w:shd w:val="clear" w:color="auto" w:fill="F7CAAC" w:themeFill="accent2" w:themeFillTint="66"/>
            <w:vAlign w:val="center"/>
          </w:tcPr>
          <w:p w14:paraId="3B39DE3F"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PSO1 Length of rail reconstructed or modernised – in the Romania-Bulgaria cross-border area (km)</w:t>
            </w:r>
          </w:p>
        </w:tc>
        <w:tc>
          <w:tcPr>
            <w:tcW w:w="3487" w:type="dxa"/>
            <w:vMerge w:val="restart"/>
            <w:tcBorders>
              <w:top w:val="single" w:sz="4" w:space="0" w:color="auto"/>
            </w:tcBorders>
            <w:shd w:val="clear" w:color="auto" w:fill="F7CAAC" w:themeFill="accent2" w:themeFillTint="66"/>
          </w:tcPr>
          <w:p w14:paraId="360FF140" w14:textId="77777777" w:rsidR="00A72C19" w:rsidRPr="003B5BF1" w:rsidRDefault="00A72C19" w:rsidP="00103B94">
            <w:pPr>
              <w:jc w:val="both"/>
              <w:rPr>
                <w:rFonts w:ascii="Trebuchet MS" w:hAnsi="Trebuchet MS" w:cs="Tahoma"/>
                <w:sz w:val="20"/>
                <w:szCs w:val="20"/>
                <w:lang w:val="en-GB"/>
              </w:rPr>
            </w:pPr>
            <w:r w:rsidRPr="003B5BF1">
              <w:rPr>
                <w:rFonts w:ascii="Trebuchet MS" w:hAnsi="Trebuchet MS" w:cs="Tahoma"/>
                <w:sz w:val="20"/>
                <w:szCs w:val="20"/>
                <w:lang w:val="en-GB"/>
              </w:rPr>
              <w:t xml:space="preserve">RCR 58 Annual users of newly built, upgraded, </w:t>
            </w:r>
          </w:p>
          <w:p w14:paraId="1CA70057"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reconstructed or modernised railways</w:t>
            </w:r>
          </w:p>
          <w:p w14:paraId="4DC4C626" w14:textId="77777777" w:rsidR="00A72C19" w:rsidRPr="003B5BF1" w:rsidRDefault="00A72C19" w:rsidP="00103B94">
            <w:pPr>
              <w:rPr>
                <w:rFonts w:ascii="Trebuchet MS" w:hAnsi="Trebuchet MS" w:cs="Tahoma"/>
                <w:sz w:val="20"/>
                <w:szCs w:val="20"/>
                <w:lang w:val="en-GB"/>
              </w:rPr>
            </w:pPr>
          </w:p>
        </w:tc>
      </w:tr>
      <w:tr w:rsidR="00A72C19" w:rsidRPr="003B5BF1" w14:paraId="5355E6D3" w14:textId="77777777" w:rsidTr="00103B94">
        <w:tc>
          <w:tcPr>
            <w:tcW w:w="1087" w:type="dxa"/>
            <w:vMerge/>
            <w:shd w:val="clear" w:color="auto" w:fill="F7CAAC" w:themeFill="accent2" w:themeFillTint="66"/>
          </w:tcPr>
          <w:p w14:paraId="3FD89022"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7CAAC" w:themeFill="accent2" w:themeFillTint="66"/>
          </w:tcPr>
          <w:p w14:paraId="721E3D8B"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7CAAC" w:themeFill="accent2" w:themeFillTint="66"/>
          </w:tcPr>
          <w:p w14:paraId="0D2BEB7F" w14:textId="77777777" w:rsidR="00A72C19" w:rsidRPr="003B5BF1" w:rsidRDefault="00A72C19" w:rsidP="00103B94">
            <w:pPr>
              <w:rPr>
                <w:rFonts w:ascii="Trebuchet MS" w:hAnsi="Trebuchet MS" w:cs="Tahoma"/>
                <w:sz w:val="20"/>
                <w:szCs w:val="20"/>
                <w:lang w:val="en-GB"/>
              </w:rPr>
            </w:pPr>
          </w:p>
        </w:tc>
        <w:tc>
          <w:tcPr>
            <w:tcW w:w="3171" w:type="dxa"/>
            <w:shd w:val="clear" w:color="auto" w:fill="F7CAAC" w:themeFill="accent2" w:themeFillTint="66"/>
          </w:tcPr>
          <w:p w14:paraId="68F60D20"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 53 New or modernised railway stations and stops</w:t>
            </w:r>
          </w:p>
        </w:tc>
        <w:tc>
          <w:tcPr>
            <w:tcW w:w="3487" w:type="dxa"/>
            <w:vMerge/>
            <w:shd w:val="clear" w:color="auto" w:fill="F7CAAC" w:themeFill="accent2" w:themeFillTint="66"/>
          </w:tcPr>
          <w:p w14:paraId="426261FC" w14:textId="77777777" w:rsidR="00A72C19" w:rsidRPr="003B5BF1" w:rsidRDefault="00A72C19" w:rsidP="00103B94">
            <w:pPr>
              <w:rPr>
                <w:rFonts w:ascii="Trebuchet MS" w:hAnsi="Trebuchet MS" w:cs="Tahoma"/>
                <w:sz w:val="20"/>
                <w:szCs w:val="20"/>
                <w:lang w:val="en-GB"/>
              </w:rPr>
            </w:pPr>
          </w:p>
        </w:tc>
      </w:tr>
      <w:tr w:rsidR="00A72C19" w:rsidRPr="003B5BF1" w14:paraId="3989658E" w14:textId="77777777" w:rsidTr="00103B94">
        <w:tc>
          <w:tcPr>
            <w:tcW w:w="1087" w:type="dxa"/>
            <w:vMerge/>
            <w:shd w:val="clear" w:color="auto" w:fill="F7CAAC" w:themeFill="accent2" w:themeFillTint="66"/>
          </w:tcPr>
          <w:p w14:paraId="2185042C"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7CAAC" w:themeFill="accent2" w:themeFillTint="66"/>
          </w:tcPr>
          <w:p w14:paraId="06FDC575"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7CAAC" w:themeFill="accent2" w:themeFillTint="66"/>
          </w:tcPr>
          <w:p w14:paraId="508CD931" w14:textId="77777777" w:rsidR="00A72C19" w:rsidRPr="003B5BF1" w:rsidRDefault="00A72C19" w:rsidP="00103B94">
            <w:pPr>
              <w:rPr>
                <w:rFonts w:ascii="Trebuchet MS" w:hAnsi="Trebuchet MS" w:cs="Tahoma"/>
                <w:sz w:val="20"/>
                <w:szCs w:val="20"/>
                <w:lang w:val="en-GB"/>
              </w:rPr>
            </w:pPr>
          </w:p>
        </w:tc>
        <w:tc>
          <w:tcPr>
            <w:tcW w:w="3171" w:type="dxa"/>
            <w:tcBorders>
              <w:bottom w:val="single" w:sz="4" w:space="0" w:color="auto"/>
            </w:tcBorders>
            <w:shd w:val="clear" w:color="auto" w:fill="F7CAAC" w:themeFill="accent2" w:themeFillTint="66"/>
          </w:tcPr>
          <w:p w14:paraId="467515C6"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RCO87 Organizations cooperating across borders</w:t>
            </w:r>
          </w:p>
        </w:tc>
        <w:tc>
          <w:tcPr>
            <w:tcW w:w="3487" w:type="dxa"/>
            <w:tcBorders>
              <w:bottom w:val="single" w:sz="4" w:space="0" w:color="auto"/>
            </w:tcBorders>
            <w:shd w:val="clear" w:color="auto" w:fill="F7CAAC" w:themeFill="accent2" w:themeFillTint="66"/>
          </w:tcPr>
          <w:p w14:paraId="14D13921"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RCR84 Organizations cooperating across borders after project completion</w:t>
            </w:r>
          </w:p>
        </w:tc>
      </w:tr>
      <w:tr w:rsidR="00A72C19" w:rsidRPr="003B5BF1" w14:paraId="5F8FA4BA" w14:textId="77777777" w:rsidTr="00103B94">
        <w:tc>
          <w:tcPr>
            <w:tcW w:w="1087" w:type="dxa"/>
            <w:vMerge/>
            <w:shd w:val="clear" w:color="auto" w:fill="F7CAAC" w:themeFill="accent2" w:themeFillTint="66"/>
          </w:tcPr>
          <w:p w14:paraId="6709C5C3"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7CAAC" w:themeFill="accent2" w:themeFillTint="66"/>
          </w:tcPr>
          <w:p w14:paraId="7CF4A71F"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7CAAC" w:themeFill="accent2" w:themeFillTint="66"/>
          </w:tcPr>
          <w:p w14:paraId="50BC55EF" w14:textId="77777777" w:rsidR="00A72C19" w:rsidRPr="003B5BF1" w:rsidRDefault="00A72C19" w:rsidP="00103B94">
            <w:pPr>
              <w:rPr>
                <w:rFonts w:ascii="Trebuchet MS" w:hAnsi="Trebuchet MS" w:cs="Tahoma"/>
                <w:sz w:val="20"/>
                <w:szCs w:val="20"/>
                <w:lang w:val="en-GB"/>
              </w:rPr>
            </w:pPr>
          </w:p>
        </w:tc>
        <w:tc>
          <w:tcPr>
            <w:tcW w:w="3171" w:type="dxa"/>
            <w:tcBorders>
              <w:bottom w:val="single" w:sz="4" w:space="0" w:color="auto"/>
            </w:tcBorders>
            <w:shd w:val="clear" w:color="auto" w:fill="F7CAAC" w:themeFill="accent2" w:themeFillTint="66"/>
          </w:tcPr>
          <w:p w14:paraId="64398D76"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RCO83 Strategies and action plans jointly developed</w:t>
            </w:r>
          </w:p>
        </w:tc>
        <w:tc>
          <w:tcPr>
            <w:tcW w:w="3487" w:type="dxa"/>
            <w:tcBorders>
              <w:bottom w:val="single" w:sz="4" w:space="0" w:color="auto"/>
            </w:tcBorders>
            <w:shd w:val="clear" w:color="auto" w:fill="F7CAAC" w:themeFill="accent2" w:themeFillTint="66"/>
          </w:tcPr>
          <w:p w14:paraId="0EF4C754"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RCR104</w:t>
            </w:r>
            <w:r w:rsidRPr="003B5BF1">
              <w:rPr>
                <w:rFonts w:ascii="Trebuchet MS" w:hAnsi="Trebuchet MS" w:cs="Tahoma"/>
                <w:sz w:val="20"/>
                <w:szCs w:val="20"/>
                <w:lang w:val="en-GB"/>
              </w:rPr>
              <w:tab/>
              <w:t>Solutions taken up or up-scaled by organizations (no.)</w:t>
            </w:r>
          </w:p>
        </w:tc>
      </w:tr>
      <w:tr w:rsidR="00A72C19" w:rsidRPr="003B5BF1" w14:paraId="4D6F6944" w14:textId="77777777" w:rsidTr="00103B94">
        <w:trPr>
          <w:trHeight w:val="707"/>
        </w:trPr>
        <w:tc>
          <w:tcPr>
            <w:tcW w:w="1087" w:type="dxa"/>
            <w:vMerge w:val="restart"/>
            <w:shd w:val="clear" w:color="auto" w:fill="C5E0B3" w:themeFill="accent6" w:themeFillTint="66"/>
          </w:tcPr>
          <w:p w14:paraId="24AF4ACA"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PO2</w:t>
            </w:r>
          </w:p>
        </w:tc>
        <w:tc>
          <w:tcPr>
            <w:tcW w:w="883" w:type="dxa"/>
            <w:vMerge w:val="restart"/>
            <w:shd w:val="clear" w:color="auto" w:fill="C5E0B3" w:themeFill="accent6" w:themeFillTint="66"/>
          </w:tcPr>
          <w:p w14:paraId="73D4EB57" w14:textId="77777777" w:rsidR="00A72C19" w:rsidRPr="006C0B0B" w:rsidRDefault="00A72C19" w:rsidP="00103B94">
            <w:pPr>
              <w:rPr>
                <w:rFonts w:ascii="Trebuchet MS" w:hAnsi="Trebuchet MS" w:cs="Tahoma"/>
                <w:sz w:val="20"/>
                <w:szCs w:val="20"/>
                <w:lang w:val="en-GB"/>
              </w:rPr>
            </w:pPr>
            <w:r w:rsidRPr="006C0B0B">
              <w:rPr>
                <w:rFonts w:ascii="Trebuchet MS" w:hAnsi="Trebuchet MS" w:cs="Tahoma"/>
                <w:sz w:val="20"/>
                <w:szCs w:val="20"/>
                <w:lang w:val="en-GB"/>
              </w:rPr>
              <w:t>2</w:t>
            </w:r>
          </w:p>
        </w:tc>
        <w:tc>
          <w:tcPr>
            <w:tcW w:w="1087" w:type="dxa"/>
            <w:vMerge w:val="restart"/>
            <w:shd w:val="clear" w:color="auto" w:fill="C5E0B3" w:themeFill="accent6" w:themeFillTint="66"/>
          </w:tcPr>
          <w:p w14:paraId="4A555F24" w14:textId="77777777" w:rsidR="00A72C19" w:rsidRPr="00D915A1" w:rsidRDefault="00A72C19" w:rsidP="00103B94">
            <w:pPr>
              <w:rPr>
                <w:rFonts w:ascii="Trebuchet MS" w:hAnsi="Trebuchet MS" w:cs="Tahoma"/>
                <w:sz w:val="20"/>
                <w:szCs w:val="20"/>
                <w:lang w:val="en-GB"/>
              </w:rPr>
            </w:pPr>
            <w:r w:rsidRPr="00D915A1">
              <w:rPr>
                <w:rFonts w:ascii="Trebuchet MS" w:hAnsi="Trebuchet MS" w:cs="Tahoma"/>
                <w:sz w:val="20"/>
                <w:szCs w:val="20"/>
                <w:lang w:val="en-GB"/>
              </w:rPr>
              <w:t>2.4</w:t>
            </w:r>
          </w:p>
        </w:tc>
        <w:tc>
          <w:tcPr>
            <w:tcW w:w="3171" w:type="dxa"/>
            <w:shd w:val="clear" w:color="auto" w:fill="C5E0B3" w:themeFill="accent6" w:themeFillTint="66"/>
          </w:tcPr>
          <w:p w14:paraId="482FCFB4"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RCO84</w:t>
            </w:r>
            <w:r w:rsidRPr="003B5BF1">
              <w:rPr>
                <w:rFonts w:ascii="Trebuchet MS" w:hAnsi="Trebuchet MS" w:cs="Tahoma"/>
                <w:sz w:val="20"/>
                <w:szCs w:val="20"/>
                <w:lang w:val="en-GB"/>
              </w:rPr>
              <w:tab/>
              <w:t>Pilot actions developed jointly and implemented in projects</w:t>
            </w:r>
          </w:p>
        </w:tc>
        <w:tc>
          <w:tcPr>
            <w:tcW w:w="3487" w:type="dxa"/>
            <w:shd w:val="clear" w:color="auto" w:fill="C5E0B3" w:themeFill="accent6" w:themeFillTint="66"/>
          </w:tcPr>
          <w:p w14:paraId="6D400E3F"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 104 Solutions taken up or up scaled by organizations</w:t>
            </w:r>
          </w:p>
        </w:tc>
      </w:tr>
      <w:tr w:rsidR="00A72C19" w:rsidRPr="003B5BF1" w14:paraId="4A906EED" w14:textId="77777777" w:rsidTr="00103B94">
        <w:tc>
          <w:tcPr>
            <w:tcW w:w="1087" w:type="dxa"/>
            <w:vMerge/>
            <w:shd w:val="clear" w:color="auto" w:fill="C5E0B3" w:themeFill="accent6" w:themeFillTint="66"/>
          </w:tcPr>
          <w:p w14:paraId="46264293" w14:textId="77777777" w:rsidR="00A72C19" w:rsidRPr="003B5BF1" w:rsidRDefault="00A72C19" w:rsidP="00103B94">
            <w:pPr>
              <w:rPr>
                <w:rFonts w:ascii="Trebuchet MS" w:hAnsi="Trebuchet MS" w:cs="Tahoma"/>
                <w:sz w:val="20"/>
                <w:szCs w:val="20"/>
                <w:lang w:val="en-GB"/>
              </w:rPr>
            </w:pPr>
            <w:bookmarkStart w:id="442" w:name="_Hlk104833062"/>
          </w:p>
        </w:tc>
        <w:tc>
          <w:tcPr>
            <w:tcW w:w="883" w:type="dxa"/>
            <w:vMerge/>
            <w:shd w:val="clear" w:color="auto" w:fill="C5E0B3" w:themeFill="accent6" w:themeFillTint="66"/>
          </w:tcPr>
          <w:p w14:paraId="44D4D852"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C5E0B3" w:themeFill="accent6" w:themeFillTint="66"/>
          </w:tcPr>
          <w:p w14:paraId="347B903D"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tcPr>
          <w:p w14:paraId="035954D2"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RCO87 Organizations cooperating across borders</w:t>
            </w:r>
          </w:p>
        </w:tc>
        <w:tc>
          <w:tcPr>
            <w:tcW w:w="3487" w:type="dxa"/>
            <w:shd w:val="clear" w:color="auto" w:fill="C5E0B3" w:themeFill="accent6" w:themeFillTint="66"/>
          </w:tcPr>
          <w:p w14:paraId="1517BBE8"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RCR84 Organizations cooperating across borders after project completion</w:t>
            </w:r>
          </w:p>
        </w:tc>
      </w:tr>
      <w:tr w:rsidR="00A72C19" w:rsidRPr="003B5BF1" w14:paraId="2A0A8207" w14:textId="77777777" w:rsidTr="00103B94">
        <w:tc>
          <w:tcPr>
            <w:tcW w:w="1087" w:type="dxa"/>
            <w:vMerge/>
            <w:shd w:val="clear" w:color="auto" w:fill="C5E0B3" w:themeFill="accent6" w:themeFillTint="66"/>
          </w:tcPr>
          <w:p w14:paraId="21FC440E" w14:textId="77777777" w:rsidR="00A72C19" w:rsidRPr="003B5BF1" w:rsidRDefault="00A72C19" w:rsidP="00103B94">
            <w:pPr>
              <w:rPr>
                <w:rFonts w:ascii="Trebuchet MS" w:hAnsi="Trebuchet MS" w:cs="Tahoma"/>
                <w:sz w:val="20"/>
                <w:szCs w:val="20"/>
                <w:lang w:val="en-GB"/>
              </w:rPr>
            </w:pPr>
          </w:p>
        </w:tc>
        <w:tc>
          <w:tcPr>
            <w:tcW w:w="883" w:type="dxa"/>
            <w:vMerge/>
            <w:shd w:val="clear" w:color="auto" w:fill="C5E0B3" w:themeFill="accent6" w:themeFillTint="66"/>
          </w:tcPr>
          <w:p w14:paraId="65CB8B46"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C5E0B3" w:themeFill="accent6" w:themeFillTint="66"/>
          </w:tcPr>
          <w:p w14:paraId="4CAAF37E"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tcPr>
          <w:p w14:paraId="554BF44D" w14:textId="77777777" w:rsidR="00A72C19" w:rsidRPr="003B5BF1" w:rsidRDefault="00A72C19" w:rsidP="00103B94">
            <w:pPr>
              <w:jc w:val="both"/>
              <w:rPr>
                <w:rFonts w:ascii="Trebuchet MS" w:hAnsi="Trebuchet MS" w:cs="Tahoma"/>
                <w:sz w:val="20"/>
                <w:szCs w:val="20"/>
                <w:lang w:val="en-GB"/>
              </w:rPr>
            </w:pPr>
            <w:r w:rsidRPr="003B5BF1">
              <w:rPr>
                <w:rFonts w:ascii="Trebuchet MS" w:hAnsi="Trebuchet MS" w:cs="Tahoma"/>
                <w:sz w:val="20"/>
                <w:szCs w:val="20"/>
                <w:lang w:val="en-GB"/>
              </w:rPr>
              <w:t>RCO26 Green infrastructure built or upgraded for adaptation to climate change</w:t>
            </w:r>
          </w:p>
        </w:tc>
        <w:tc>
          <w:tcPr>
            <w:tcW w:w="3487" w:type="dxa"/>
            <w:shd w:val="clear" w:color="auto" w:fill="C5E0B3" w:themeFill="accent6" w:themeFillTint="66"/>
          </w:tcPr>
          <w:p w14:paraId="5DE80B68"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RCR35 Population benefiting from flood protection measure</w:t>
            </w:r>
          </w:p>
        </w:tc>
      </w:tr>
      <w:tr w:rsidR="00A72C19" w:rsidRPr="003B5BF1" w14:paraId="3C4A4488" w14:textId="77777777" w:rsidTr="00103B94">
        <w:tc>
          <w:tcPr>
            <w:tcW w:w="1087" w:type="dxa"/>
            <w:vMerge/>
            <w:shd w:val="clear" w:color="auto" w:fill="C5E0B3" w:themeFill="accent6" w:themeFillTint="66"/>
          </w:tcPr>
          <w:p w14:paraId="702B19EF" w14:textId="77777777" w:rsidR="00A72C19" w:rsidRPr="003B5BF1" w:rsidRDefault="00A72C19" w:rsidP="00103B94">
            <w:pPr>
              <w:rPr>
                <w:rFonts w:ascii="Trebuchet MS" w:hAnsi="Trebuchet MS" w:cs="Tahoma"/>
                <w:sz w:val="20"/>
                <w:szCs w:val="20"/>
                <w:lang w:val="en-GB"/>
              </w:rPr>
            </w:pPr>
          </w:p>
        </w:tc>
        <w:tc>
          <w:tcPr>
            <w:tcW w:w="883" w:type="dxa"/>
            <w:vMerge/>
            <w:shd w:val="clear" w:color="auto" w:fill="C5E0B3" w:themeFill="accent6" w:themeFillTint="66"/>
          </w:tcPr>
          <w:p w14:paraId="408EEC65"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C5E0B3" w:themeFill="accent6" w:themeFillTint="66"/>
          </w:tcPr>
          <w:p w14:paraId="460FC139"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tcPr>
          <w:p w14:paraId="65747C13" w14:textId="77777777" w:rsidR="00A72C19" w:rsidRPr="003B5BF1" w:rsidRDefault="00A72C19" w:rsidP="00103B94">
            <w:pPr>
              <w:jc w:val="both"/>
              <w:rPr>
                <w:rFonts w:ascii="Trebuchet MS" w:hAnsi="Trebuchet MS" w:cs="Tahoma"/>
                <w:sz w:val="20"/>
                <w:szCs w:val="20"/>
                <w:lang w:val="en-GB"/>
              </w:rPr>
            </w:pPr>
            <w:r w:rsidRPr="003B5BF1">
              <w:rPr>
                <w:rFonts w:ascii="Trebuchet MS" w:hAnsi="Trebuchet MS" w:cs="Tahoma"/>
                <w:sz w:val="20"/>
                <w:szCs w:val="20"/>
                <w:lang w:val="en-GB"/>
              </w:rPr>
              <w:t xml:space="preserve">RCO24 Investments in new or upgraded disaster monitoring, preparedness, </w:t>
            </w:r>
          </w:p>
          <w:p w14:paraId="40C8D2F9"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warning and response systems against natural disasters</w:t>
            </w:r>
            <w:r w:rsidRPr="003B5BF1" w:rsidDel="008C01E6">
              <w:rPr>
                <w:rFonts w:ascii="Trebuchet MS" w:hAnsi="Trebuchet MS" w:cs="Tahoma"/>
                <w:sz w:val="20"/>
                <w:szCs w:val="20"/>
                <w:lang w:val="en-GB"/>
              </w:rPr>
              <w:t xml:space="preserve"> </w:t>
            </w:r>
          </w:p>
        </w:tc>
        <w:tc>
          <w:tcPr>
            <w:tcW w:w="3487" w:type="dxa"/>
            <w:shd w:val="clear" w:color="auto" w:fill="C5E0B3" w:themeFill="accent6" w:themeFillTint="66"/>
          </w:tcPr>
          <w:p w14:paraId="73526DC6"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 37 - Population benefiting from protection measures against climate related natural disasters (other than floods or wildfire)</w:t>
            </w:r>
          </w:p>
        </w:tc>
      </w:tr>
      <w:tr w:rsidR="00A72C19" w:rsidRPr="003B5BF1" w14:paraId="59A9AA4F" w14:textId="77777777" w:rsidTr="00103B94">
        <w:trPr>
          <w:trHeight w:val="1349"/>
        </w:trPr>
        <w:tc>
          <w:tcPr>
            <w:tcW w:w="1087" w:type="dxa"/>
            <w:vMerge/>
            <w:shd w:val="clear" w:color="auto" w:fill="C5E0B3" w:themeFill="accent6" w:themeFillTint="66"/>
          </w:tcPr>
          <w:p w14:paraId="0833FC23" w14:textId="77777777" w:rsidR="00A72C19" w:rsidRPr="003B5BF1" w:rsidRDefault="00A72C19" w:rsidP="00103B94">
            <w:pPr>
              <w:rPr>
                <w:rFonts w:ascii="Trebuchet MS" w:hAnsi="Trebuchet MS" w:cs="Tahoma"/>
                <w:sz w:val="20"/>
                <w:szCs w:val="20"/>
                <w:lang w:val="en-GB"/>
              </w:rPr>
            </w:pPr>
          </w:p>
        </w:tc>
        <w:tc>
          <w:tcPr>
            <w:tcW w:w="883" w:type="dxa"/>
            <w:vMerge/>
            <w:shd w:val="clear" w:color="auto" w:fill="C5E0B3" w:themeFill="accent6" w:themeFillTint="66"/>
          </w:tcPr>
          <w:p w14:paraId="4D5C7F50"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C5E0B3" w:themeFill="accent6" w:themeFillTint="66"/>
          </w:tcPr>
          <w:p w14:paraId="708D0D88"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tcPr>
          <w:p w14:paraId="6E4D02B4"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RCO122 Investments in new or upgraded disaster monitoring, preparedness, warning and response systems against non-climate related natural risks and risks related to human activities</w:t>
            </w:r>
          </w:p>
        </w:tc>
        <w:tc>
          <w:tcPr>
            <w:tcW w:w="3487" w:type="dxa"/>
            <w:shd w:val="clear" w:color="auto" w:fill="C5E0B3" w:themeFill="accent6" w:themeFillTint="66"/>
          </w:tcPr>
          <w:p w14:paraId="1B6DAD9A"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RCR96 Population benefiting from protection measures against non-climate related natural risks and risks related to human activities</w:t>
            </w:r>
          </w:p>
        </w:tc>
      </w:tr>
      <w:bookmarkEnd w:id="442"/>
      <w:tr w:rsidR="00A72C19" w:rsidRPr="003B5BF1" w14:paraId="1E8A872F" w14:textId="77777777" w:rsidTr="00103B94">
        <w:tc>
          <w:tcPr>
            <w:tcW w:w="1087" w:type="dxa"/>
            <w:vMerge/>
            <w:shd w:val="clear" w:color="auto" w:fill="C5E0B3" w:themeFill="accent6" w:themeFillTint="66"/>
          </w:tcPr>
          <w:p w14:paraId="5CF78FD5" w14:textId="77777777" w:rsidR="00A72C19" w:rsidRPr="003B5BF1" w:rsidRDefault="00A72C19" w:rsidP="00103B94">
            <w:pPr>
              <w:rPr>
                <w:rFonts w:ascii="Trebuchet MS" w:hAnsi="Trebuchet MS" w:cs="Tahoma"/>
                <w:sz w:val="20"/>
                <w:szCs w:val="20"/>
                <w:lang w:val="en-GB"/>
              </w:rPr>
            </w:pPr>
          </w:p>
        </w:tc>
        <w:tc>
          <w:tcPr>
            <w:tcW w:w="883" w:type="dxa"/>
            <w:vMerge/>
            <w:shd w:val="clear" w:color="auto" w:fill="C5E0B3" w:themeFill="accent6" w:themeFillTint="66"/>
          </w:tcPr>
          <w:p w14:paraId="2055D73E" w14:textId="77777777" w:rsidR="00A72C19" w:rsidRPr="003B5BF1" w:rsidRDefault="00A72C19" w:rsidP="00103B94">
            <w:pPr>
              <w:rPr>
                <w:rFonts w:ascii="Trebuchet MS" w:hAnsi="Trebuchet MS" w:cs="Tahoma"/>
                <w:sz w:val="20"/>
                <w:szCs w:val="20"/>
                <w:lang w:val="en-GB"/>
              </w:rPr>
            </w:pPr>
          </w:p>
        </w:tc>
        <w:tc>
          <w:tcPr>
            <w:tcW w:w="1087" w:type="dxa"/>
            <w:vMerge w:val="restart"/>
            <w:shd w:val="clear" w:color="auto" w:fill="C5E0B3" w:themeFill="accent6" w:themeFillTint="66"/>
          </w:tcPr>
          <w:p w14:paraId="182F187A"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2.7</w:t>
            </w:r>
          </w:p>
        </w:tc>
        <w:tc>
          <w:tcPr>
            <w:tcW w:w="3171" w:type="dxa"/>
            <w:shd w:val="clear" w:color="auto" w:fill="C5E0B3" w:themeFill="accent6" w:themeFillTint="66"/>
            <w:vAlign w:val="center"/>
          </w:tcPr>
          <w:p w14:paraId="61CAC793"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RCO36 Green infrastructure supported for other purposes than adaptation to climate change</w:t>
            </w:r>
          </w:p>
        </w:tc>
        <w:tc>
          <w:tcPr>
            <w:tcW w:w="3487" w:type="dxa"/>
            <w:shd w:val="clear" w:color="auto" w:fill="C5E0B3" w:themeFill="accent6" w:themeFillTint="66"/>
            <w:vAlign w:val="center"/>
          </w:tcPr>
          <w:p w14:paraId="3B5748A4"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RCR95 Population having access to new or improved green infrastructure</w:t>
            </w:r>
          </w:p>
        </w:tc>
      </w:tr>
      <w:tr w:rsidR="00A72C19" w:rsidRPr="003B5BF1" w14:paraId="4BF5D238" w14:textId="77777777" w:rsidTr="00103B94">
        <w:tc>
          <w:tcPr>
            <w:tcW w:w="1087" w:type="dxa"/>
            <w:vMerge/>
            <w:shd w:val="clear" w:color="auto" w:fill="FFF2CC" w:themeFill="accent4" w:themeFillTint="33"/>
          </w:tcPr>
          <w:p w14:paraId="4370D41D"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F2CC" w:themeFill="accent4" w:themeFillTint="33"/>
          </w:tcPr>
          <w:p w14:paraId="5A8645A9"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BE4D5" w:themeFill="accent2" w:themeFillTint="33"/>
          </w:tcPr>
          <w:p w14:paraId="6C2B3829"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vAlign w:val="center"/>
          </w:tcPr>
          <w:p w14:paraId="51167FF2"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PSO3 Tools implemented for mitigating pollution</w:t>
            </w:r>
          </w:p>
        </w:tc>
        <w:tc>
          <w:tcPr>
            <w:tcW w:w="3487" w:type="dxa"/>
            <w:shd w:val="clear" w:color="auto" w:fill="C5E0B3" w:themeFill="accent6" w:themeFillTint="66"/>
            <w:vAlign w:val="center"/>
          </w:tcPr>
          <w:p w14:paraId="673734EA"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PSR3 Population living within the area covered by the tools implemented for mitigating pollution</w:t>
            </w:r>
          </w:p>
        </w:tc>
      </w:tr>
      <w:tr w:rsidR="00A72C19" w:rsidRPr="003B5BF1" w14:paraId="54475263" w14:textId="77777777" w:rsidTr="00103B94">
        <w:tc>
          <w:tcPr>
            <w:tcW w:w="1087" w:type="dxa"/>
            <w:vMerge/>
            <w:shd w:val="clear" w:color="auto" w:fill="FFF2CC" w:themeFill="accent4" w:themeFillTint="33"/>
          </w:tcPr>
          <w:p w14:paraId="308E86AF"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F2CC" w:themeFill="accent4" w:themeFillTint="33"/>
          </w:tcPr>
          <w:p w14:paraId="66D1C755"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BE4D5" w:themeFill="accent2" w:themeFillTint="33"/>
          </w:tcPr>
          <w:p w14:paraId="18D8E6F7"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vAlign w:val="center"/>
          </w:tcPr>
          <w:p w14:paraId="54215876"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 84 Pilot actions developed jointly and implemented in projects</w:t>
            </w:r>
          </w:p>
        </w:tc>
        <w:tc>
          <w:tcPr>
            <w:tcW w:w="3487" w:type="dxa"/>
            <w:shd w:val="clear" w:color="auto" w:fill="C5E0B3" w:themeFill="accent6" w:themeFillTint="66"/>
            <w:vAlign w:val="center"/>
          </w:tcPr>
          <w:p w14:paraId="1E4B92B1"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RCR104</w:t>
            </w:r>
            <w:r w:rsidRPr="003B5BF1">
              <w:rPr>
                <w:rFonts w:ascii="Trebuchet MS" w:hAnsi="Trebuchet MS" w:cs="Tahoma"/>
                <w:sz w:val="20"/>
                <w:szCs w:val="20"/>
                <w:lang w:val="en-GB"/>
              </w:rPr>
              <w:tab/>
              <w:t>Solutions taken up or up-scaled by organizations</w:t>
            </w:r>
          </w:p>
        </w:tc>
      </w:tr>
      <w:tr w:rsidR="00A72C19" w:rsidRPr="003B5BF1" w14:paraId="590BB4CC" w14:textId="77777777" w:rsidTr="00103B94">
        <w:tc>
          <w:tcPr>
            <w:tcW w:w="1087" w:type="dxa"/>
            <w:vMerge/>
            <w:shd w:val="clear" w:color="auto" w:fill="FFF2CC" w:themeFill="accent4" w:themeFillTint="33"/>
          </w:tcPr>
          <w:p w14:paraId="4F3081BF"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F2CC" w:themeFill="accent4" w:themeFillTint="33"/>
          </w:tcPr>
          <w:p w14:paraId="12EE57CD"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FBE4D5" w:themeFill="accent2" w:themeFillTint="33"/>
          </w:tcPr>
          <w:p w14:paraId="5CAB1E06" w14:textId="77777777" w:rsidR="00A72C19" w:rsidRPr="003B5BF1" w:rsidRDefault="00A72C19" w:rsidP="00103B94">
            <w:pPr>
              <w:rPr>
                <w:rFonts w:ascii="Trebuchet MS" w:hAnsi="Trebuchet MS" w:cs="Tahoma"/>
                <w:sz w:val="20"/>
                <w:szCs w:val="20"/>
                <w:lang w:val="en-GB"/>
              </w:rPr>
            </w:pPr>
          </w:p>
        </w:tc>
        <w:tc>
          <w:tcPr>
            <w:tcW w:w="3171" w:type="dxa"/>
            <w:shd w:val="clear" w:color="auto" w:fill="C5E0B3" w:themeFill="accent6" w:themeFillTint="66"/>
            <w:vAlign w:val="center"/>
          </w:tcPr>
          <w:p w14:paraId="2BABC21E"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 87</w:t>
            </w:r>
            <w:r w:rsidRPr="003B5BF1">
              <w:rPr>
                <w:rFonts w:ascii="Trebuchet MS" w:hAnsi="Trebuchet MS" w:cs="Tahoma"/>
                <w:sz w:val="20"/>
                <w:szCs w:val="20"/>
                <w:lang w:val="en-GB"/>
              </w:rPr>
              <w:tab/>
              <w:t>Organizations cooperating across borders</w:t>
            </w:r>
          </w:p>
        </w:tc>
        <w:tc>
          <w:tcPr>
            <w:tcW w:w="3487" w:type="dxa"/>
            <w:shd w:val="clear" w:color="auto" w:fill="C5E0B3" w:themeFill="accent6" w:themeFillTint="66"/>
            <w:vAlign w:val="center"/>
          </w:tcPr>
          <w:p w14:paraId="7742CEFD"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 84 Organizations cooperating across borders after project completion</w:t>
            </w:r>
          </w:p>
        </w:tc>
      </w:tr>
      <w:tr w:rsidR="00A72C19" w:rsidRPr="003B5BF1" w14:paraId="3BE403D4" w14:textId="77777777" w:rsidTr="00103B94">
        <w:tc>
          <w:tcPr>
            <w:tcW w:w="1087" w:type="dxa"/>
            <w:vMerge w:val="restart"/>
            <w:shd w:val="clear" w:color="auto" w:fill="BDD6EE" w:themeFill="accent5" w:themeFillTint="66"/>
          </w:tcPr>
          <w:p w14:paraId="3123DDBD" w14:textId="77777777" w:rsidR="00A72C19" w:rsidRPr="003B5BF1" w:rsidRDefault="00A72C19" w:rsidP="00103B94">
            <w:pPr>
              <w:rPr>
                <w:rFonts w:ascii="Trebuchet MS" w:hAnsi="Trebuchet MS" w:cs="Tahoma"/>
                <w:sz w:val="20"/>
                <w:szCs w:val="20"/>
                <w:lang w:val="en-GB"/>
              </w:rPr>
            </w:pPr>
            <w:bookmarkStart w:id="443" w:name="_Hlk98267220"/>
            <w:r w:rsidRPr="003B5BF1">
              <w:rPr>
                <w:rFonts w:ascii="Trebuchet MS" w:hAnsi="Trebuchet MS" w:cs="Tahoma"/>
                <w:sz w:val="20"/>
                <w:szCs w:val="20"/>
                <w:lang w:val="en-GB"/>
              </w:rPr>
              <w:t>PO4</w:t>
            </w:r>
          </w:p>
        </w:tc>
        <w:tc>
          <w:tcPr>
            <w:tcW w:w="883" w:type="dxa"/>
            <w:vMerge w:val="restart"/>
            <w:shd w:val="clear" w:color="auto" w:fill="BDD6EE" w:themeFill="accent5" w:themeFillTint="66"/>
          </w:tcPr>
          <w:p w14:paraId="47FE5727" w14:textId="77777777" w:rsidR="00A72C19" w:rsidRPr="006C0B0B" w:rsidRDefault="00A72C19" w:rsidP="00103B94">
            <w:pPr>
              <w:rPr>
                <w:rFonts w:ascii="Trebuchet MS" w:hAnsi="Trebuchet MS" w:cs="Tahoma"/>
                <w:sz w:val="20"/>
                <w:szCs w:val="20"/>
                <w:lang w:val="en-GB"/>
              </w:rPr>
            </w:pPr>
            <w:r w:rsidRPr="006C0B0B">
              <w:rPr>
                <w:rFonts w:ascii="Trebuchet MS" w:hAnsi="Trebuchet MS" w:cs="Tahoma"/>
                <w:sz w:val="20"/>
                <w:szCs w:val="20"/>
                <w:lang w:val="en-GB"/>
              </w:rPr>
              <w:t>3</w:t>
            </w:r>
          </w:p>
        </w:tc>
        <w:tc>
          <w:tcPr>
            <w:tcW w:w="1087" w:type="dxa"/>
            <w:vMerge w:val="restart"/>
            <w:shd w:val="clear" w:color="auto" w:fill="BDD6EE" w:themeFill="accent5" w:themeFillTint="66"/>
          </w:tcPr>
          <w:p w14:paraId="0362558E" w14:textId="77777777" w:rsidR="00A72C19" w:rsidRPr="00D915A1" w:rsidRDefault="00A72C19" w:rsidP="00103B94">
            <w:pPr>
              <w:rPr>
                <w:rFonts w:ascii="Trebuchet MS" w:hAnsi="Trebuchet MS" w:cs="Tahoma"/>
                <w:sz w:val="20"/>
                <w:szCs w:val="20"/>
                <w:lang w:val="en-GB"/>
              </w:rPr>
            </w:pPr>
            <w:r w:rsidRPr="00D915A1">
              <w:rPr>
                <w:rFonts w:ascii="Trebuchet MS" w:hAnsi="Trebuchet MS" w:cs="Tahoma"/>
                <w:sz w:val="20"/>
                <w:szCs w:val="20"/>
                <w:lang w:val="en-GB"/>
              </w:rPr>
              <w:t>4.2</w:t>
            </w:r>
          </w:p>
        </w:tc>
        <w:tc>
          <w:tcPr>
            <w:tcW w:w="3171" w:type="dxa"/>
            <w:shd w:val="clear" w:color="auto" w:fill="BDD6EE" w:themeFill="accent5" w:themeFillTint="66"/>
          </w:tcPr>
          <w:p w14:paraId="6E78C8A7"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RCO85</w:t>
            </w:r>
            <w:r w:rsidRPr="003B5BF1">
              <w:rPr>
                <w:rFonts w:ascii="Trebuchet MS" w:hAnsi="Trebuchet MS" w:cs="Tahoma"/>
                <w:sz w:val="20"/>
                <w:szCs w:val="20"/>
                <w:lang w:val="en-GB"/>
              </w:rPr>
              <w:tab/>
              <w:t>Participations in joint training schemes</w:t>
            </w:r>
          </w:p>
        </w:tc>
        <w:tc>
          <w:tcPr>
            <w:tcW w:w="3487" w:type="dxa"/>
            <w:shd w:val="clear" w:color="auto" w:fill="BDD6EE" w:themeFill="accent5" w:themeFillTint="66"/>
          </w:tcPr>
          <w:p w14:paraId="2AB6A4FB"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RCR81 Completion of joint training schemes</w:t>
            </w:r>
          </w:p>
        </w:tc>
      </w:tr>
      <w:tr w:rsidR="00A72C19" w:rsidRPr="003B5BF1" w14:paraId="2862ED01" w14:textId="77777777" w:rsidTr="00103B94">
        <w:tc>
          <w:tcPr>
            <w:tcW w:w="1087" w:type="dxa"/>
            <w:vMerge/>
            <w:shd w:val="clear" w:color="auto" w:fill="BDD6EE" w:themeFill="accent5" w:themeFillTint="66"/>
          </w:tcPr>
          <w:p w14:paraId="3573C345" w14:textId="77777777" w:rsidR="00A72C19" w:rsidRPr="003B5BF1" w:rsidRDefault="00A72C19" w:rsidP="00103B94">
            <w:pPr>
              <w:rPr>
                <w:rFonts w:ascii="Trebuchet MS" w:hAnsi="Trebuchet MS" w:cs="Tahoma"/>
                <w:sz w:val="20"/>
                <w:szCs w:val="20"/>
                <w:lang w:val="en-GB"/>
              </w:rPr>
            </w:pPr>
          </w:p>
        </w:tc>
        <w:tc>
          <w:tcPr>
            <w:tcW w:w="883" w:type="dxa"/>
            <w:vMerge/>
            <w:shd w:val="clear" w:color="auto" w:fill="BDD6EE" w:themeFill="accent5" w:themeFillTint="66"/>
          </w:tcPr>
          <w:p w14:paraId="3516ED15"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BDD6EE" w:themeFill="accent5" w:themeFillTint="66"/>
          </w:tcPr>
          <w:p w14:paraId="4B920F40" w14:textId="77777777" w:rsidR="00A72C19" w:rsidRPr="003B5BF1" w:rsidRDefault="00A72C19" w:rsidP="00103B94">
            <w:pPr>
              <w:rPr>
                <w:rFonts w:ascii="Trebuchet MS" w:hAnsi="Trebuchet MS" w:cs="Tahoma"/>
                <w:sz w:val="20"/>
                <w:szCs w:val="20"/>
                <w:lang w:val="en-GB"/>
              </w:rPr>
            </w:pPr>
          </w:p>
        </w:tc>
        <w:tc>
          <w:tcPr>
            <w:tcW w:w="3171" w:type="dxa"/>
            <w:shd w:val="clear" w:color="auto" w:fill="BDD6EE" w:themeFill="accent5" w:themeFillTint="66"/>
          </w:tcPr>
          <w:p w14:paraId="3D5FF52C"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PSO4 Investments in education, training and life-long learning services</w:t>
            </w:r>
          </w:p>
        </w:tc>
        <w:tc>
          <w:tcPr>
            <w:tcW w:w="3487" w:type="dxa"/>
            <w:shd w:val="clear" w:color="auto" w:fill="BDD6EE" w:themeFill="accent5" w:themeFillTint="66"/>
          </w:tcPr>
          <w:p w14:paraId="254D7A8B"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PSR4 Annual users of the supported investments in education, training and life-long learning services</w:t>
            </w:r>
          </w:p>
        </w:tc>
      </w:tr>
      <w:bookmarkEnd w:id="443"/>
      <w:tr w:rsidR="00A72C19" w:rsidRPr="003B5BF1" w14:paraId="291DE2C3" w14:textId="77777777" w:rsidTr="00103B94">
        <w:tc>
          <w:tcPr>
            <w:tcW w:w="1087" w:type="dxa"/>
            <w:vMerge/>
            <w:shd w:val="clear" w:color="auto" w:fill="BDD6EE" w:themeFill="accent5" w:themeFillTint="66"/>
          </w:tcPr>
          <w:p w14:paraId="762B1647" w14:textId="77777777" w:rsidR="00A72C19" w:rsidRPr="003B5BF1" w:rsidRDefault="00A72C19" w:rsidP="00103B94">
            <w:pPr>
              <w:rPr>
                <w:rFonts w:ascii="Trebuchet MS" w:hAnsi="Trebuchet MS" w:cs="Tahoma"/>
                <w:sz w:val="20"/>
                <w:szCs w:val="20"/>
                <w:lang w:val="en-GB"/>
              </w:rPr>
            </w:pPr>
          </w:p>
        </w:tc>
        <w:tc>
          <w:tcPr>
            <w:tcW w:w="883" w:type="dxa"/>
            <w:vMerge/>
            <w:shd w:val="clear" w:color="auto" w:fill="BDD6EE" w:themeFill="accent5" w:themeFillTint="66"/>
          </w:tcPr>
          <w:p w14:paraId="6E02969B" w14:textId="77777777" w:rsidR="00A72C19" w:rsidRPr="003B5BF1" w:rsidRDefault="00A72C19" w:rsidP="00103B94">
            <w:pPr>
              <w:rPr>
                <w:rFonts w:ascii="Trebuchet MS" w:hAnsi="Trebuchet MS" w:cs="Tahoma"/>
                <w:sz w:val="20"/>
                <w:szCs w:val="20"/>
                <w:lang w:val="en-GB"/>
              </w:rPr>
            </w:pPr>
          </w:p>
        </w:tc>
        <w:tc>
          <w:tcPr>
            <w:tcW w:w="1087" w:type="dxa"/>
            <w:vMerge/>
            <w:shd w:val="clear" w:color="auto" w:fill="BDD6EE" w:themeFill="accent5" w:themeFillTint="66"/>
          </w:tcPr>
          <w:p w14:paraId="7458990A" w14:textId="77777777" w:rsidR="00A72C19" w:rsidRPr="003B5BF1" w:rsidRDefault="00A72C19" w:rsidP="00103B94">
            <w:pPr>
              <w:rPr>
                <w:rFonts w:ascii="Trebuchet MS" w:hAnsi="Trebuchet MS" w:cs="Tahoma"/>
                <w:sz w:val="20"/>
                <w:szCs w:val="20"/>
                <w:lang w:val="en-GB"/>
              </w:rPr>
            </w:pPr>
          </w:p>
        </w:tc>
        <w:tc>
          <w:tcPr>
            <w:tcW w:w="3171" w:type="dxa"/>
            <w:shd w:val="clear" w:color="auto" w:fill="BDD6EE" w:themeFill="accent5" w:themeFillTint="66"/>
            <w:vAlign w:val="center"/>
          </w:tcPr>
          <w:p w14:paraId="05F401A8"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RCO87</w:t>
            </w:r>
            <w:r w:rsidRPr="003B5BF1">
              <w:rPr>
                <w:rFonts w:ascii="Trebuchet MS" w:hAnsi="Trebuchet MS" w:cs="Tahoma"/>
                <w:sz w:val="20"/>
                <w:szCs w:val="20"/>
                <w:lang w:val="en-GB"/>
              </w:rPr>
              <w:tab/>
              <w:t>Organizations cooperating across borders</w:t>
            </w:r>
          </w:p>
        </w:tc>
        <w:tc>
          <w:tcPr>
            <w:tcW w:w="3487" w:type="dxa"/>
            <w:shd w:val="clear" w:color="auto" w:fill="BDD6EE" w:themeFill="accent5" w:themeFillTint="66"/>
            <w:vAlign w:val="center"/>
          </w:tcPr>
          <w:p w14:paraId="7CF04898"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RCR84 Organizations cooperating across borders after project completion</w:t>
            </w:r>
          </w:p>
        </w:tc>
      </w:tr>
      <w:tr w:rsidR="00A72C19" w:rsidRPr="003B5BF1" w14:paraId="4C1575E8" w14:textId="77777777" w:rsidTr="00103B94">
        <w:tc>
          <w:tcPr>
            <w:tcW w:w="1087" w:type="dxa"/>
            <w:vMerge w:val="restart"/>
            <w:shd w:val="clear" w:color="auto" w:fill="FFE599" w:themeFill="accent4" w:themeFillTint="66"/>
          </w:tcPr>
          <w:p w14:paraId="7A9109E9" w14:textId="77777777" w:rsidR="00A72C19" w:rsidRPr="003B5BF1" w:rsidRDefault="00A72C19" w:rsidP="00103B94">
            <w:pPr>
              <w:rPr>
                <w:rFonts w:ascii="Trebuchet MS" w:hAnsi="Trebuchet MS" w:cs="Tahoma"/>
                <w:sz w:val="20"/>
                <w:szCs w:val="20"/>
                <w:lang w:val="en-GB"/>
              </w:rPr>
            </w:pPr>
            <w:bookmarkStart w:id="444" w:name="_Hlk98267234"/>
            <w:r w:rsidRPr="003B5BF1">
              <w:rPr>
                <w:rFonts w:ascii="Trebuchet MS" w:hAnsi="Trebuchet MS" w:cs="Tahoma"/>
                <w:sz w:val="20"/>
                <w:szCs w:val="20"/>
                <w:lang w:val="en-GB"/>
              </w:rPr>
              <w:t>PO5</w:t>
            </w:r>
          </w:p>
        </w:tc>
        <w:tc>
          <w:tcPr>
            <w:tcW w:w="883" w:type="dxa"/>
            <w:vMerge w:val="restart"/>
            <w:shd w:val="clear" w:color="auto" w:fill="FFE599" w:themeFill="accent4" w:themeFillTint="66"/>
          </w:tcPr>
          <w:p w14:paraId="29361CE4" w14:textId="77777777" w:rsidR="00A72C19" w:rsidRPr="006C0B0B" w:rsidRDefault="00A72C19" w:rsidP="00103B94">
            <w:pPr>
              <w:rPr>
                <w:rFonts w:ascii="Trebuchet MS" w:hAnsi="Trebuchet MS" w:cs="Tahoma"/>
                <w:sz w:val="20"/>
                <w:szCs w:val="20"/>
                <w:lang w:val="en-GB"/>
              </w:rPr>
            </w:pPr>
            <w:r w:rsidRPr="006C0B0B">
              <w:rPr>
                <w:rFonts w:ascii="Trebuchet MS" w:hAnsi="Trebuchet MS" w:cs="Tahoma"/>
                <w:sz w:val="20"/>
                <w:szCs w:val="20"/>
                <w:lang w:val="en-GB"/>
              </w:rPr>
              <w:t>4</w:t>
            </w:r>
          </w:p>
        </w:tc>
        <w:tc>
          <w:tcPr>
            <w:tcW w:w="1087" w:type="dxa"/>
            <w:vMerge w:val="restart"/>
            <w:tcBorders>
              <w:top w:val="single" w:sz="4" w:space="0" w:color="auto"/>
              <w:right w:val="single" w:sz="4" w:space="0" w:color="auto"/>
            </w:tcBorders>
            <w:shd w:val="clear" w:color="auto" w:fill="FFE599" w:themeFill="accent4" w:themeFillTint="66"/>
          </w:tcPr>
          <w:p w14:paraId="1BFF2A60" w14:textId="77777777" w:rsidR="00A72C19" w:rsidRPr="00D915A1" w:rsidRDefault="00A72C19" w:rsidP="00103B94">
            <w:pPr>
              <w:rPr>
                <w:rFonts w:ascii="Trebuchet MS" w:hAnsi="Trebuchet MS" w:cs="Tahoma"/>
                <w:sz w:val="20"/>
                <w:szCs w:val="20"/>
                <w:lang w:val="en-GB"/>
              </w:rPr>
            </w:pPr>
            <w:r w:rsidRPr="00D915A1">
              <w:rPr>
                <w:rFonts w:ascii="Trebuchet MS" w:hAnsi="Trebuchet MS" w:cs="Tahoma"/>
                <w:sz w:val="20"/>
                <w:szCs w:val="20"/>
                <w:lang w:val="en-GB"/>
              </w:rPr>
              <w:t>5.2</w:t>
            </w:r>
          </w:p>
        </w:tc>
        <w:tc>
          <w:tcPr>
            <w:tcW w:w="3171" w:type="dxa"/>
            <w:shd w:val="clear" w:color="auto" w:fill="FFE599" w:themeFill="accent4" w:themeFillTint="66"/>
          </w:tcPr>
          <w:p w14:paraId="27096CA8"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RCO58</w:t>
            </w:r>
            <w:r w:rsidRPr="003B5BF1">
              <w:rPr>
                <w:rFonts w:ascii="Trebuchet MS" w:hAnsi="Trebuchet MS" w:cs="Tahoma"/>
                <w:sz w:val="20"/>
                <w:szCs w:val="20"/>
                <w:lang w:val="en-GB"/>
              </w:rPr>
              <w:tab/>
              <w:t>Dedicated cycling infrastructure supported</w:t>
            </w:r>
          </w:p>
        </w:tc>
        <w:tc>
          <w:tcPr>
            <w:tcW w:w="3487" w:type="dxa"/>
            <w:shd w:val="clear" w:color="auto" w:fill="FFE599" w:themeFill="accent4" w:themeFillTint="66"/>
          </w:tcPr>
          <w:p w14:paraId="2F9A4352"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RCR64</w:t>
            </w:r>
            <w:r w:rsidRPr="003B5BF1">
              <w:rPr>
                <w:rFonts w:ascii="Trebuchet MS" w:hAnsi="Trebuchet MS" w:cs="Tahoma"/>
                <w:sz w:val="20"/>
                <w:szCs w:val="20"/>
                <w:lang w:val="en-GB"/>
              </w:rPr>
              <w:tab/>
              <w:t>Annual users of dedicated cycling infrastructure</w:t>
            </w:r>
          </w:p>
        </w:tc>
      </w:tr>
      <w:bookmarkEnd w:id="444"/>
      <w:tr w:rsidR="00A72C19" w:rsidRPr="003B5BF1" w14:paraId="39F792AF" w14:textId="77777777" w:rsidTr="00103B94">
        <w:tc>
          <w:tcPr>
            <w:tcW w:w="1087" w:type="dxa"/>
            <w:vMerge/>
            <w:shd w:val="clear" w:color="auto" w:fill="FFE599" w:themeFill="accent4" w:themeFillTint="66"/>
          </w:tcPr>
          <w:p w14:paraId="6E592C4E"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E599" w:themeFill="accent4" w:themeFillTint="66"/>
          </w:tcPr>
          <w:p w14:paraId="6E05A32B" w14:textId="77777777" w:rsidR="00A72C19" w:rsidRPr="003B5BF1" w:rsidRDefault="00A72C19" w:rsidP="00103B94">
            <w:pPr>
              <w:rPr>
                <w:rFonts w:ascii="Trebuchet MS" w:hAnsi="Trebuchet MS" w:cs="Tahoma"/>
                <w:sz w:val="20"/>
                <w:szCs w:val="20"/>
                <w:lang w:val="en-GB"/>
              </w:rPr>
            </w:pPr>
          </w:p>
        </w:tc>
        <w:tc>
          <w:tcPr>
            <w:tcW w:w="1087" w:type="dxa"/>
            <w:vMerge/>
            <w:tcBorders>
              <w:right w:val="single" w:sz="4" w:space="0" w:color="auto"/>
            </w:tcBorders>
            <w:shd w:val="clear" w:color="auto" w:fill="FFE599" w:themeFill="accent4" w:themeFillTint="66"/>
          </w:tcPr>
          <w:p w14:paraId="6951AC1E" w14:textId="77777777" w:rsidR="00A72C19" w:rsidRPr="003B5BF1" w:rsidRDefault="00A72C19" w:rsidP="00103B94">
            <w:pPr>
              <w:rPr>
                <w:rFonts w:ascii="Trebuchet MS" w:hAnsi="Trebuchet MS" w:cs="Tahoma"/>
                <w:sz w:val="20"/>
                <w:szCs w:val="20"/>
                <w:lang w:val="en-GB"/>
              </w:rPr>
            </w:pPr>
          </w:p>
        </w:tc>
        <w:tc>
          <w:tcPr>
            <w:tcW w:w="3171" w:type="dxa"/>
            <w:shd w:val="clear" w:color="auto" w:fill="FFE599" w:themeFill="accent4" w:themeFillTint="66"/>
          </w:tcPr>
          <w:p w14:paraId="7D44F2B5"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RCO01 Enterprises supported (of which: micro, small, medium, large)</w:t>
            </w:r>
          </w:p>
        </w:tc>
        <w:tc>
          <w:tcPr>
            <w:tcW w:w="3487" w:type="dxa"/>
            <w:vMerge w:val="restart"/>
            <w:shd w:val="clear" w:color="auto" w:fill="FFE599" w:themeFill="accent4" w:themeFillTint="66"/>
          </w:tcPr>
          <w:p w14:paraId="591FF49A"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RCR84</w:t>
            </w:r>
            <w:r w:rsidRPr="003B5BF1">
              <w:rPr>
                <w:rFonts w:ascii="Trebuchet MS" w:hAnsi="Trebuchet MS" w:cs="Tahoma"/>
                <w:sz w:val="20"/>
                <w:szCs w:val="20"/>
                <w:lang w:val="en-GB"/>
              </w:rPr>
              <w:tab/>
              <w:t>Organizations cooperating across borders after project completion</w:t>
            </w:r>
          </w:p>
        </w:tc>
      </w:tr>
      <w:tr w:rsidR="00A72C19" w:rsidRPr="003B5BF1" w14:paraId="29D996BB" w14:textId="77777777" w:rsidTr="00103B94">
        <w:tc>
          <w:tcPr>
            <w:tcW w:w="1087" w:type="dxa"/>
            <w:vMerge/>
            <w:shd w:val="clear" w:color="auto" w:fill="FFE599" w:themeFill="accent4" w:themeFillTint="66"/>
          </w:tcPr>
          <w:p w14:paraId="69C31C23"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E599" w:themeFill="accent4" w:themeFillTint="66"/>
          </w:tcPr>
          <w:p w14:paraId="7D1B5F60" w14:textId="77777777" w:rsidR="00A72C19" w:rsidRPr="003B5BF1" w:rsidRDefault="00A72C19" w:rsidP="00103B94">
            <w:pPr>
              <w:rPr>
                <w:rFonts w:ascii="Trebuchet MS" w:hAnsi="Trebuchet MS" w:cs="Tahoma"/>
                <w:sz w:val="20"/>
                <w:szCs w:val="20"/>
                <w:lang w:val="en-GB"/>
              </w:rPr>
            </w:pPr>
          </w:p>
        </w:tc>
        <w:tc>
          <w:tcPr>
            <w:tcW w:w="1087" w:type="dxa"/>
            <w:vMerge/>
            <w:tcBorders>
              <w:right w:val="single" w:sz="4" w:space="0" w:color="auto"/>
            </w:tcBorders>
            <w:shd w:val="clear" w:color="auto" w:fill="FFE599" w:themeFill="accent4" w:themeFillTint="66"/>
          </w:tcPr>
          <w:p w14:paraId="1E26DEF6" w14:textId="77777777" w:rsidR="00A72C19" w:rsidRPr="003B5BF1" w:rsidRDefault="00A72C19" w:rsidP="00103B94">
            <w:pPr>
              <w:rPr>
                <w:rFonts w:ascii="Trebuchet MS" w:hAnsi="Trebuchet MS" w:cs="Tahoma"/>
                <w:sz w:val="20"/>
                <w:szCs w:val="20"/>
                <w:lang w:val="en-GB"/>
              </w:rPr>
            </w:pPr>
          </w:p>
        </w:tc>
        <w:tc>
          <w:tcPr>
            <w:tcW w:w="3171" w:type="dxa"/>
            <w:shd w:val="clear" w:color="auto" w:fill="FFE599" w:themeFill="accent4" w:themeFillTint="66"/>
          </w:tcPr>
          <w:p w14:paraId="54444B39"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RCO02 Enterprises supported by grants</w:t>
            </w:r>
          </w:p>
        </w:tc>
        <w:tc>
          <w:tcPr>
            <w:tcW w:w="3487" w:type="dxa"/>
            <w:vMerge/>
            <w:shd w:val="clear" w:color="auto" w:fill="FFE599" w:themeFill="accent4" w:themeFillTint="66"/>
          </w:tcPr>
          <w:p w14:paraId="5B06AAF6" w14:textId="77777777" w:rsidR="00A72C19" w:rsidRPr="003B5BF1" w:rsidRDefault="00A72C19" w:rsidP="00103B94">
            <w:pPr>
              <w:rPr>
                <w:rFonts w:ascii="Trebuchet MS" w:hAnsi="Trebuchet MS" w:cs="Tahoma"/>
                <w:sz w:val="20"/>
                <w:szCs w:val="20"/>
                <w:lang w:val="en-GB"/>
              </w:rPr>
            </w:pPr>
          </w:p>
        </w:tc>
      </w:tr>
      <w:tr w:rsidR="00A72C19" w:rsidRPr="003B5BF1" w14:paraId="73907F0E" w14:textId="77777777" w:rsidTr="00103B94">
        <w:tc>
          <w:tcPr>
            <w:tcW w:w="1087" w:type="dxa"/>
            <w:vMerge/>
            <w:shd w:val="clear" w:color="auto" w:fill="FFE599" w:themeFill="accent4" w:themeFillTint="66"/>
          </w:tcPr>
          <w:p w14:paraId="1B7844F9"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E599" w:themeFill="accent4" w:themeFillTint="66"/>
          </w:tcPr>
          <w:p w14:paraId="6FFAD168" w14:textId="77777777" w:rsidR="00A72C19" w:rsidRPr="003B5BF1" w:rsidRDefault="00A72C19" w:rsidP="00103B94">
            <w:pPr>
              <w:rPr>
                <w:rFonts w:ascii="Trebuchet MS" w:hAnsi="Trebuchet MS" w:cs="Tahoma"/>
                <w:sz w:val="20"/>
                <w:szCs w:val="20"/>
                <w:lang w:val="en-GB"/>
              </w:rPr>
            </w:pPr>
          </w:p>
        </w:tc>
        <w:tc>
          <w:tcPr>
            <w:tcW w:w="1087" w:type="dxa"/>
            <w:vMerge/>
            <w:tcBorders>
              <w:right w:val="single" w:sz="4" w:space="0" w:color="auto"/>
            </w:tcBorders>
            <w:shd w:val="clear" w:color="auto" w:fill="FFE599" w:themeFill="accent4" w:themeFillTint="66"/>
          </w:tcPr>
          <w:p w14:paraId="04407187" w14:textId="77777777" w:rsidR="00A72C19" w:rsidRPr="003B5BF1" w:rsidRDefault="00A72C19" w:rsidP="00103B94">
            <w:pPr>
              <w:rPr>
                <w:rFonts w:ascii="Trebuchet MS" w:hAnsi="Trebuchet MS" w:cs="Tahoma"/>
                <w:sz w:val="20"/>
                <w:szCs w:val="20"/>
                <w:lang w:val="en-GB"/>
              </w:rPr>
            </w:pPr>
          </w:p>
        </w:tc>
        <w:tc>
          <w:tcPr>
            <w:tcW w:w="3171" w:type="dxa"/>
            <w:shd w:val="clear" w:color="auto" w:fill="FFE599" w:themeFill="accent4" w:themeFillTint="66"/>
          </w:tcPr>
          <w:p w14:paraId="37500D81"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RCO76 Integrated projects for territorial development</w:t>
            </w:r>
          </w:p>
        </w:tc>
        <w:tc>
          <w:tcPr>
            <w:tcW w:w="3487" w:type="dxa"/>
            <w:vMerge/>
            <w:shd w:val="clear" w:color="auto" w:fill="FFE599" w:themeFill="accent4" w:themeFillTint="66"/>
          </w:tcPr>
          <w:p w14:paraId="1522CFF4" w14:textId="77777777" w:rsidR="00A72C19" w:rsidRPr="003B5BF1" w:rsidRDefault="00A72C19" w:rsidP="00103B94">
            <w:pPr>
              <w:rPr>
                <w:rFonts w:ascii="Trebuchet MS" w:hAnsi="Trebuchet MS" w:cs="Tahoma"/>
                <w:sz w:val="20"/>
                <w:szCs w:val="20"/>
                <w:lang w:val="en-GB"/>
              </w:rPr>
            </w:pPr>
          </w:p>
        </w:tc>
      </w:tr>
      <w:tr w:rsidR="00A72C19" w:rsidRPr="003B5BF1" w14:paraId="16E49A8D" w14:textId="77777777" w:rsidTr="00103B94">
        <w:tc>
          <w:tcPr>
            <w:tcW w:w="1087" w:type="dxa"/>
            <w:vMerge/>
            <w:shd w:val="clear" w:color="auto" w:fill="FFE599" w:themeFill="accent4" w:themeFillTint="66"/>
          </w:tcPr>
          <w:p w14:paraId="09673DDE"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E599" w:themeFill="accent4" w:themeFillTint="66"/>
          </w:tcPr>
          <w:p w14:paraId="58BD11D6" w14:textId="77777777" w:rsidR="00A72C19" w:rsidRPr="003B5BF1" w:rsidRDefault="00A72C19" w:rsidP="00103B94">
            <w:pPr>
              <w:rPr>
                <w:rFonts w:ascii="Trebuchet MS" w:hAnsi="Trebuchet MS" w:cs="Tahoma"/>
                <w:sz w:val="20"/>
                <w:szCs w:val="20"/>
                <w:lang w:val="en-GB"/>
              </w:rPr>
            </w:pPr>
          </w:p>
        </w:tc>
        <w:tc>
          <w:tcPr>
            <w:tcW w:w="1087" w:type="dxa"/>
            <w:vMerge/>
            <w:tcBorders>
              <w:right w:val="single" w:sz="4" w:space="0" w:color="auto"/>
            </w:tcBorders>
            <w:shd w:val="clear" w:color="auto" w:fill="FFE599" w:themeFill="accent4" w:themeFillTint="66"/>
          </w:tcPr>
          <w:p w14:paraId="686234AD" w14:textId="77777777" w:rsidR="00A72C19" w:rsidRPr="003B5BF1" w:rsidRDefault="00A72C19" w:rsidP="00103B94">
            <w:pPr>
              <w:rPr>
                <w:rFonts w:ascii="Trebuchet MS" w:hAnsi="Trebuchet MS" w:cs="Tahoma"/>
                <w:sz w:val="20"/>
                <w:szCs w:val="20"/>
                <w:lang w:val="en-GB"/>
              </w:rPr>
            </w:pPr>
          </w:p>
        </w:tc>
        <w:tc>
          <w:tcPr>
            <w:tcW w:w="3171" w:type="dxa"/>
            <w:tcBorders>
              <w:left w:val="single" w:sz="4" w:space="0" w:color="auto"/>
            </w:tcBorders>
            <w:shd w:val="clear" w:color="auto" w:fill="FFE599" w:themeFill="accent4" w:themeFillTint="66"/>
            <w:vAlign w:val="center"/>
          </w:tcPr>
          <w:p w14:paraId="1A8BCD4E"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RCO87</w:t>
            </w:r>
            <w:r w:rsidRPr="003B5BF1">
              <w:rPr>
                <w:rFonts w:ascii="Trebuchet MS" w:hAnsi="Trebuchet MS" w:cs="Tahoma"/>
                <w:sz w:val="20"/>
                <w:szCs w:val="20"/>
                <w:lang w:val="en-GB"/>
              </w:rPr>
              <w:tab/>
              <w:t>Organizations cooperating across borders</w:t>
            </w:r>
          </w:p>
        </w:tc>
        <w:tc>
          <w:tcPr>
            <w:tcW w:w="3487" w:type="dxa"/>
            <w:vMerge/>
            <w:shd w:val="clear" w:color="auto" w:fill="FFE599" w:themeFill="accent4" w:themeFillTint="66"/>
            <w:vAlign w:val="center"/>
          </w:tcPr>
          <w:p w14:paraId="004FF7DD" w14:textId="77777777" w:rsidR="00A72C19" w:rsidRPr="003B5BF1" w:rsidRDefault="00A72C19" w:rsidP="00103B94">
            <w:pPr>
              <w:rPr>
                <w:rFonts w:ascii="Trebuchet MS" w:hAnsi="Trebuchet MS" w:cs="Tahoma"/>
                <w:sz w:val="20"/>
                <w:szCs w:val="20"/>
                <w:lang w:val="en-GB"/>
              </w:rPr>
            </w:pPr>
          </w:p>
        </w:tc>
      </w:tr>
      <w:tr w:rsidR="00A72C19" w:rsidRPr="003B5BF1" w14:paraId="6E88B8C3" w14:textId="77777777" w:rsidTr="00103B94">
        <w:tc>
          <w:tcPr>
            <w:tcW w:w="1087" w:type="dxa"/>
            <w:vMerge/>
            <w:shd w:val="clear" w:color="auto" w:fill="FFE599" w:themeFill="accent4" w:themeFillTint="66"/>
          </w:tcPr>
          <w:p w14:paraId="5B09CEB7" w14:textId="77777777" w:rsidR="00A72C19" w:rsidRPr="003B5BF1" w:rsidRDefault="00A72C19" w:rsidP="00103B94">
            <w:pPr>
              <w:rPr>
                <w:rFonts w:ascii="Trebuchet MS" w:hAnsi="Trebuchet MS" w:cs="Tahoma"/>
                <w:sz w:val="20"/>
                <w:szCs w:val="20"/>
                <w:lang w:val="en-GB"/>
              </w:rPr>
            </w:pPr>
          </w:p>
        </w:tc>
        <w:tc>
          <w:tcPr>
            <w:tcW w:w="883" w:type="dxa"/>
            <w:vMerge/>
            <w:shd w:val="clear" w:color="auto" w:fill="FFE599" w:themeFill="accent4" w:themeFillTint="66"/>
          </w:tcPr>
          <w:p w14:paraId="224C333B" w14:textId="77777777" w:rsidR="00A72C19" w:rsidRPr="003B5BF1" w:rsidRDefault="00A72C19" w:rsidP="00103B94">
            <w:pPr>
              <w:rPr>
                <w:rFonts w:ascii="Trebuchet MS" w:hAnsi="Trebuchet MS" w:cs="Tahoma"/>
                <w:sz w:val="20"/>
                <w:szCs w:val="20"/>
                <w:lang w:val="en-GB"/>
              </w:rPr>
            </w:pPr>
          </w:p>
        </w:tc>
        <w:tc>
          <w:tcPr>
            <w:tcW w:w="1087" w:type="dxa"/>
            <w:vMerge/>
            <w:tcBorders>
              <w:bottom w:val="single" w:sz="4" w:space="0" w:color="auto"/>
              <w:right w:val="single" w:sz="4" w:space="0" w:color="auto"/>
            </w:tcBorders>
            <w:shd w:val="clear" w:color="auto" w:fill="FFE599" w:themeFill="accent4" w:themeFillTint="66"/>
          </w:tcPr>
          <w:p w14:paraId="605627F0" w14:textId="77777777" w:rsidR="00A72C19" w:rsidRPr="003B5BF1" w:rsidRDefault="00A72C19" w:rsidP="00103B94">
            <w:pPr>
              <w:rPr>
                <w:rFonts w:ascii="Trebuchet MS" w:hAnsi="Trebuchet MS" w:cs="Tahoma"/>
                <w:sz w:val="20"/>
                <w:szCs w:val="20"/>
                <w:lang w:val="en-GB"/>
              </w:rPr>
            </w:pPr>
          </w:p>
        </w:tc>
        <w:tc>
          <w:tcPr>
            <w:tcW w:w="3171" w:type="dxa"/>
            <w:tcBorders>
              <w:left w:val="single" w:sz="4" w:space="0" w:color="auto"/>
            </w:tcBorders>
            <w:shd w:val="clear" w:color="auto" w:fill="FFE599" w:themeFill="accent4" w:themeFillTint="66"/>
            <w:vAlign w:val="center"/>
          </w:tcPr>
          <w:p w14:paraId="6447034B"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RCO77</w:t>
            </w:r>
            <w:r w:rsidRPr="003B5BF1">
              <w:rPr>
                <w:rFonts w:ascii="Trebuchet MS" w:hAnsi="Trebuchet MS" w:cs="Tahoma"/>
                <w:sz w:val="20"/>
                <w:szCs w:val="20"/>
                <w:lang w:val="en-GB"/>
              </w:rPr>
              <w:tab/>
              <w:t>Number of cultural and tourism sites supported</w:t>
            </w:r>
          </w:p>
        </w:tc>
        <w:tc>
          <w:tcPr>
            <w:tcW w:w="3487" w:type="dxa"/>
            <w:shd w:val="clear" w:color="auto" w:fill="FFE599" w:themeFill="accent4" w:themeFillTint="66"/>
            <w:vAlign w:val="center"/>
          </w:tcPr>
          <w:p w14:paraId="13563DAC" w14:textId="77777777" w:rsidR="00A72C19" w:rsidRPr="003B5BF1" w:rsidRDefault="00A72C19" w:rsidP="00103B94">
            <w:pPr>
              <w:rPr>
                <w:rFonts w:ascii="Trebuchet MS" w:hAnsi="Trebuchet MS" w:cs="Tahoma"/>
                <w:sz w:val="20"/>
                <w:szCs w:val="20"/>
                <w:lang w:val="en-GB"/>
              </w:rPr>
            </w:pPr>
            <w:r w:rsidRPr="003B5BF1">
              <w:rPr>
                <w:rFonts w:ascii="Trebuchet MS" w:hAnsi="Trebuchet MS" w:cs="Tahoma"/>
                <w:sz w:val="20"/>
                <w:szCs w:val="20"/>
                <w:lang w:val="en-GB"/>
              </w:rPr>
              <w:t>RCR77</w:t>
            </w:r>
            <w:r w:rsidRPr="003B5BF1">
              <w:rPr>
                <w:rFonts w:ascii="Trebuchet MS" w:hAnsi="Trebuchet MS" w:cs="Tahoma"/>
                <w:sz w:val="20"/>
                <w:szCs w:val="20"/>
                <w:lang w:val="en-GB"/>
              </w:rPr>
              <w:tab/>
              <w:t>Visitors of cultural and tourism sites supported</w:t>
            </w:r>
          </w:p>
        </w:tc>
      </w:tr>
    </w:tbl>
    <w:p w14:paraId="3D007C48" w14:textId="77777777" w:rsidR="00A72C19" w:rsidRPr="006C0B0B" w:rsidRDefault="00A72C19" w:rsidP="00A72C19">
      <w:pPr>
        <w:rPr>
          <w:rFonts w:ascii="Trebuchet MS" w:hAnsi="Trebuchet MS" w:cs="Tahoma"/>
          <w:lang w:val="en-GB"/>
        </w:rPr>
      </w:pPr>
    </w:p>
    <w:p w14:paraId="61A4BAE4" w14:textId="2014897F" w:rsidR="006007A6" w:rsidRPr="00F748E4" w:rsidRDefault="006007A6" w:rsidP="00F748E4">
      <w:pPr>
        <w:rPr>
          <w:rFonts w:ascii="Trebuchet MS" w:eastAsiaTheme="majorEastAsia" w:hAnsi="Trebuchet MS" w:cs="Tahoma"/>
          <w:color w:val="2F5496" w:themeColor="accent1" w:themeShade="BF"/>
          <w:sz w:val="32"/>
          <w:szCs w:val="32"/>
          <w:lang w:val="en-GB"/>
        </w:rPr>
      </w:pPr>
    </w:p>
    <w:sectPr w:rsidR="006007A6" w:rsidRPr="00F748E4" w:rsidSect="00CE1E9D">
      <w:headerReference w:type="default" r:id="rId22"/>
      <w:footerReference w:type="default" r:id="rId23"/>
      <w:headerReference w:type="first" r:id="rId24"/>
      <w:pgSz w:w="12240" w:h="15840"/>
      <w:pgMar w:top="1440" w:right="1183" w:bottom="117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57862A" w14:textId="77777777" w:rsidR="00E51EA8" w:rsidRDefault="00E51EA8" w:rsidP="00140503">
      <w:pPr>
        <w:spacing w:after="0" w:line="240" w:lineRule="auto"/>
      </w:pPr>
      <w:r>
        <w:separator/>
      </w:r>
    </w:p>
  </w:endnote>
  <w:endnote w:type="continuationSeparator" w:id="0">
    <w:p w14:paraId="522CF12C" w14:textId="77777777" w:rsidR="00E51EA8" w:rsidRDefault="00E51EA8" w:rsidP="00140503">
      <w:pPr>
        <w:spacing w:after="0" w:line="240" w:lineRule="auto"/>
      </w:pPr>
      <w:r>
        <w:continuationSeparator/>
      </w:r>
    </w:p>
  </w:endnote>
  <w:endnote w:type="continuationNotice" w:id="1">
    <w:p w14:paraId="5A26C90F" w14:textId="77777777" w:rsidR="00E51EA8" w:rsidRDefault="00E51EA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2822028"/>
      <w:docPartObj>
        <w:docPartGallery w:val="Page Numbers (Bottom of Page)"/>
        <w:docPartUnique/>
      </w:docPartObj>
    </w:sdtPr>
    <w:sdtEndPr>
      <w:rPr>
        <w:noProof/>
      </w:rPr>
    </w:sdtEndPr>
    <w:sdtContent>
      <w:p w14:paraId="081C4C99" w14:textId="05EF3C21" w:rsidR="00022DCB" w:rsidRDefault="00022DCB">
        <w:pPr>
          <w:pStyle w:val="Footer"/>
          <w:jc w:val="right"/>
        </w:pPr>
        <w:r>
          <w:fldChar w:fldCharType="begin"/>
        </w:r>
        <w:r>
          <w:instrText xml:space="preserve"> PAGE   \* MERGEFORMAT </w:instrText>
        </w:r>
        <w:r>
          <w:fldChar w:fldCharType="separate"/>
        </w:r>
        <w:r w:rsidR="008E0C22">
          <w:rPr>
            <w:noProof/>
          </w:rPr>
          <w:t>5</w:t>
        </w:r>
        <w:r>
          <w:rPr>
            <w:noProof/>
          </w:rPr>
          <w:fldChar w:fldCharType="end"/>
        </w:r>
      </w:p>
    </w:sdtContent>
  </w:sdt>
  <w:p w14:paraId="4CF73738" w14:textId="77777777" w:rsidR="00022DCB" w:rsidRDefault="00022DC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216CDE" w14:textId="77777777" w:rsidR="00E51EA8" w:rsidRDefault="00E51EA8" w:rsidP="00140503">
      <w:pPr>
        <w:spacing w:after="0" w:line="240" w:lineRule="auto"/>
      </w:pPr>
      <w:r>
        <w:separator/>
      </w:r>
    </w:p>
  </w:footnote>
  <w:footnote w:type="continuationSeparator" w:id="0">
    <w:p w14:paraId="262889BF" w14:textId="77777777" w:rsidR="00E51EA8" w:rsidRDefault="00E51EA8" w:rsidP="00140503">
      <w:pPr>
        <w:spacing w:after="0" w:line="240" w:lineRule="auto"/>
      </w:pPr>
      <w:r>
        <w:continuationSeparator/>
      </w:r>
    </w:p>
  </w:footnote>
  <w:footnote w:type="continuationNotice" w:id="1">
    <w:p w14:paraId="36D95980" w14:textId="77777777" w:rsidR="00E51EA8" w:rsidRDefault="00E51EA8">
      <w:pPr>
        <w:spacing w:after="0" w:line="240" w:lineRule="auto"/>
      </w:pPr>
    </w:p>
  </w:footnote>
  <w:footnote w:id="2">
    <w:p w14:paraId="5B993148" w14:textId="77777777" w:rsidR="00022DCB" w:rsidRDefault="00022DCB"/>
  </w:footnote>
  <w:footnote w:id="3">
    <w:p w14:paraId="37B8B984" w14:textId="77777777" w:rsidR="00022DCB" w:rsidRDefault="00022DCB" w:rsidP="000E64A0">
      <w:pPr>
        <w:pStyle w:val="FootnoteText"/>
      </w:pPr>
      <w:r>
        <w:rPr>
          <w:rStyle w:val="FootnoteReference"/>
        </w:rPr>
        <w:footnoteRef/>
      </w:r>
      <w:r>
        <w:t xml:space="preserve"> The main regulatory requirements are established in the </w:t>
      </w:r>
      <w:r w:rsidRPr="00C015CA">
        <w:rPr>
          <w:i/>
          <w:iCs/>
        </w:rPr>
        <w:t>Common Provisions Regulation 1060/2021</w:t>
      </w:r>
      <w:r>
        <w:t xml:space="preserve"> and the</w:t>
      </w:r>
      <w:r w:rsidRPr="000D7C74">
        <w:t xml:space="preserve"> </w:t>
      </w:r>
      <w:r w:rsidRPr="00C015CA">
        <w:rPr>
          <w:i/>
          <w:iCs/>
        </w:rPr>
        <w:t>EU Regulation 1058/2021 on the European Regional Development Fund (ERDF) and on the Cohesion Fund (CF)</w:t>
      </w:r>
      <w:r>
        <w:t xml:space="preserve"> and </w:t>
      </w:r>
      <w:hyperlink r:id="rId1" w:history="1">
        <w:r w:rsidRPr="00C015CA">
          <w:rPr>
            <w:rStyle w:val="Hyperlink"/>
            <w:i/>
            <w:iCs/>
          </w:rPr>
          <w:t>EU Regulation 1059/2021 on specific provisions for the European territorial cooperation goal (</w:t>
        </w:r>
        <w:proofErr w:type="spellStart"/>
        <w:r w:rsidRPr="00C015CA">
          <w:rPr>
            <w:rStyle w:val="Hyperlink"/>
            <w:i/>
            <w:iCs/>
          </w:rPr>
          <w:t>Interreg</w:t>
        </w:r>
        <w:proofErr w:type="spellEnd"/>
        <w:r w:rsidRPr="00C015CA">
          <w:rPr>
            <w:rStyle w:val="Hyperlink"/>
            <w:i/>
            <w:iCs/>
          </w:rPr>
          <w:t>) supported by the ERDF and external financing instruments</w:t>
        </w:r>
      </w:hyperlink>
    </w:p>
  </w:footnote>
  <w:footnote w:id="4">
    <w:p w14:paraId="5F48BCFF" w14:textId="100BDDB1" w:rsidR="00022DCB" w:rsidRDefault="00022DCB">
      <w:pPr>
        <w:pStyle w:val="FootnoteText"/>
      </w:pPr>
      <w:r>
        <w:rPr>
          <w:rStyle w:val="FootnoteReference"/>
        </w:rPr>
        <w:footnoteRef/>
      </w:r>
      <w:r>
        <w:t xml:space="preserve"> Definitions of output and result indicators are presented as per Art. 2 of CPR</w:t>
      </w:r>
    </w:p>
  </w:footnote>
  <w:footnote w:id="5">
    <w:p w14:paraId="5AB028AD" w14:textId="53328D7F" w:rsidR="00022DCB" w:rsidRPr="00112B47" w:rsidRDefault="00022DCB" w:rsidP="00ED36FE">
      <w:pPr>
        <w:pStyle w:val="FootnoteText"/>
        <w:jc w:val="both"/>
      </w:pPr>
      <w:r>
        <w:rPr>
          <w:rStyle w:val="FootnoteReference"/>
        </w:rPr>
        <w:footnoteRef/>
      </w:r>
      <w:r>
        <w:t xml:space="preserve"> Financial indicators are not covered by this guide. Program indicators referring to financial values, such as </w:t>
      </w:r>
      <w:r w:rsidRPr="00ED36FE">
        <w:rPr>
          <w:i/>
          <w:iCs/>
        </w:rPr>
        <w:t>RCO24 Investments in new or upgraded disaster monitoring, preparedness,</w:t>
      </w:r>
      <w:r>
        <w:rPr>
          <w:i/>
          <w:iCs/>
        </w:rPr>
        <w:t xml:space="preserve"> </w:t>
      </w:r>
      <w:r w:rsidRPr="00ED36FE">
        <w:rPr>
          <w:i/>
          <w:iCs/>
        </w:rPr>
        <w:t>warning and response systems against natural disasters</w:t>
      </w:r>
      <w:r w:rsidRPr="00ED36FE">
        <w:rPr>
          <w:i/>
          <w:iCs/>
        </w:rPr>
        <w:tab/>
      </w:r>
      <w:r>
        <w:rPr>
          <w:i/>
          <w:iCs/>
        </w:rPr>
        <w:t xml:space="preserve"> </w:t>
      </w:r>
      <w:r>
        <w:t xml:space="preserve">are considered output indicators. </w:t>
      </w:r>
    </w:p>
  </w:footnote>
  <w:footnote w:id="6">
    <w:p w14:paraId="66878E95" w14:textId="77777777" w:rsidR="00022DCB" w:rsidRDefault="00022DCB" w:rsidP="00972546">
      <w:pPr>
        <w:pStyle w:val="FootnoteText"/>
      </w:pPr>
      <w:r>
        <w:rPr>
          <w:rStyle w:val="FootnoteReference"/>
        </w:rPr>
        <w:footnoteRef/>
      </w:r>
      <w:r>
        <w:t xml:space="preserve"> </w:t>
      </w:r>
      <w:hyperlink r:id="rId2" w:history="1">
        <w:r>
          <w:rPr>
            <w:rStyle w:val="Hyperlink"/>
          </w:rPr>
          <w:t>Principles - International Open Data Charter</w:t>
        </w:r>
      </w:hyperlink>
    </w:p>
  </w:footnote>
  <w:footnote w:id="7">
    <w:p w14:paraId="431D4D69" w14:textId="585A3E73" w:rsidR="00022DCB" w:rsidRDefault="00022DCB">
      <w:pPr>
        <w:pStyle w:val="FootnoteText"/>
      </w:pPr>
      <w:r>
        <w:rPr>
          <w:rStyle w:val="FootnoteReference"/>
        </w:rPr>
        <w:footnoteRef/>
      </w:r>
      <w:r w:rsidRPr="00B93165">
        <w:t>https://ec.europa.eu/regional_policy/sources/docgener/evaluation/pdf/performance2127/performance2127_swd.pdf</w:t>
      </w:r>
      <w:r w:rsidRPr="00B93165" w:rsidDel="00B93165">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F9F56" w14:textId="77777777" w:rsidR="00022DCB" w:rsidRDefault="00022DC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52C30B" w14:textId="36CDFBE3" w:rsidR="00022DCB" w:rsidRDefault="00022DCB">
    <w:pPr>
      <w:pStyle w:val="Header"/>
    </w:pPr>
    <w:r w:rsidRPr="00F454B5">
      <w:rPr>
        <w:rFonts w:ascii="Trebuchet MS" w:hAnsi="Trebuchet MS"/>
        <w:noProof/>
        <w:color w:val="1F3864" w:themeColor="accent1" w:themeShade="80"/>
      </w:rPr>
      <w:drawing>
        <wp:inline distT="0" distB="0" distL="0" distR="0" wp14:anchorId="16F30ED9" wp14:editId="675B14B5">
          <wp:extent cx="2552700" cy="72484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573751" cy="730819"/>
                  </a:xfrm>
                  <a:prstGeom prst="rect">
                    <a:avLst/>
                  </a:prstGeom>
                  <a:noFill/>
                  <a:ln>
                    <a:noFill/>
                  </a:ln>
                </pic:spPr>
              </pic:pic>
            </a:graphicData>
          </a:graphic>
        </wp:inline>
      </w:drawing>
    </w:r>
  </w:p>
  <w:p w14:paraId="0611A179" w14:textId="77777777" w:rsidR="00022DCB" w:rsidRDefault="00022DC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18pt;height:359.25pt" o:bullet="t">
        <v:imagedata r:id="rId1" o:title=""/>
      </v:shape>
    </w:pict>
  </w:numPicBullet>
  <w:abstractNum w:abstractNumId="0">
    <w:nsid w:val="FFFFFF7C"/>
    <w:multiLevelType w:val="singleLevel"/>
    <w:tmpl w:val="8C5C2208"/>
    <w:lvl w:ilvl="0">
      <w:start w:val="1"/>
      <w:numFmt w:val="decimal"/>
      <w:lvlText w:val="%1."/>
      <w:lvlJc w:val="left"/>
      <w:pPr>
        <w:tabs>
          <w:tab w:val="num" w:pos="1800"/>
        </w:tabs>
        <w:ind w:left="1800" w:hanging="360"/>
      </w:pPr>
    </w:lvl>
  </w:abstractNum>
  <w:abstractNum w:abstractNumId="1">
    <w:nsid w:val="FFFFFF7D"/>
    <w:multiLevelType w:val="singleLevel"/>
    <w:tmpl w:val="83ACDC0E"/>
    <w:lvl w:ilvl="0">
      <w:start w:val="1"/>
      <w:numFmt w:val="decimal"/>
      <w:lvlText w:val="%1."/>
      <w:lvlJc w:val="left"/>
      <w:pPr>
        <w:tabs>
          <w:tab w:val="num" w:pos="1440"/>
        </w:tabs>
        <w:ind w:left="1440" w:hanging="360"/>
      </w:pPr>
    </w:lvl>
  </w:abstractNum>
  <w:abstractNum w:abstractNumId="2">
    <w:nsid w:val="FFFFFF7E"/>
    <w:multiLevelType w:val="singleLevel"/>
    <w:tmpl w:val="57BC551A"/>
    <w:lvl w:ilvl="0">
      <w:start w:val="1"/>
      <w:numFmt w:val="decimal"/>
      <w:lvlText w:val="%1."/>
      <w:lvlJc w:val="left"/>
      <w:pPr>
        <w:tabs>
          <w:tab w:val="num" w:pos="1080"/>
        </w:tabs>
        <w:ind w:left="1080" w:hanging="360"/>
      </w:pPr>
    </w:lvl>
  </w:abstractNum>
  <w:abstractNum w:abstractNumId="3">
    <w:nsid w:val="FFFFFF7F"/>
    <w:multiLevelType w:val="singleLevel"/>
    <w:tmpl w:val="1466F6DE"/>
    <w:lvl w:ilvl="0">
      <w:start w:val="1"/>
      <w:numFmt w:val="decimal"/>
      <w:lvlText w:val="%1."/>
      <w:lvlJc w:val="left"/>
      <w:pPr>
        <w:tabs>
          <w:tab w:val="num" w:pos="720"/>
        </w:tabs>
        <w:ind w:left="720" w:hanging="360"/>
      </w:pPr>
    </w:lvl>
  </w:abstractNum>
  <w:abstractNum w:abstractNumId="4">
    <w:nsid w:val="FFFFFF80"/>
    <w:multiLevelType w:val="singleLevel"/>
    <w:tmpl w:val="EE247D6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3766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4544D526"/>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24ABC1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140DFAE"/>
    <w:lvl w:ilvl="0">
      <w:start w:val="1"/>
      <w:numFmt w:val="decimal"/>
      <w:lvlText w:val="%1."/>
      <w:lvlJc w:val="left"/>
      <w:pPr>
        <w:tabs>
          <w:tab w:val="num" w:pos="360"/>
        </w:tabs>
        <w:ind w:left="360" w:hanging="360"/>
      </w:pPr>
    </w:lvl>
  </w:abstractNum>
  <w:abstractNum w:abstractNumId="9">
    <w:nsid w:val="FFFFFF89"/>
    <w:multiLevelType w:val="singleLevel"/>
    <w:tmpl w:val="11CE5072"/>
    <w:lvl w:ilvl="0">
      <w:start w:val="1"/>
      <w:numFmt w:val="bullet"/>
      <w:lvlText w:val=""/>
      <w:lvlJc w:val="left"/>
      <w:pPr>
        <w:tabs>
          <w:tab w:val="num" w:pos="360"/>
        </w:tabs>
        <w:ind w:left="360" w:hanging="360"/>
      </w:pPr>
      <w:rPr>
        <w:rFonts w:ascii="Symbol" w:hAnsi="Symbol" w:hint="default"/>
      </w:rPr>
    </w:lvl>
  </w:abstractNum>
  <w:abstractNum w:abstractNumId="10">
    <w:nsid w:val="008802F3"/>
    <w:multiLevelType w:val="hybridMultilevel"/>
    <w:tmpl w:val="B9487D5A"/>
    <w:lvl w:ilvl="0" w:tplc="0F1AA234">
      <w:numFmt w:val="bullet"/>
      <w:lvlText w:val="•"/>
      <w:lvlJc w:val="left"/>
      <w:pPr>
        <w:ind w:left="720" w:hanging="720"/>
      </w:pPr>
      <w:rPr>
        <w:rFonts w:ascii="Calibri" w:eastAsiaTheme="minorHAnsi" w:hAnsi="Calibri" w:cs="Calibri"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1">
    <w:nsid w:val="00A310AF"/>
    <w:multiLevelType w:val="hybridMultilevel"/>
    <w:tmpl w:val="62AA7B6E"/>
    <w:lvl w:ilvl="0" w:tplc="0409000F">
      <w:start w:val="1"/>
      <w:numFmt w:val="decimal"/>
      <w:lvlText w:val="%1."/>
      <w:lvlJc w:val="left"/>
      <w:pPr>
        <w:ind w:left="1370" w:hanging="360"/>
      </w:pPr>
    </w:lvl>
    <w:lvl w:ilvl="1" w:tplc="04090019" w:tentative="1">
      <w:start w:val="1"/>
      <w:numFmt w:val="lowerLetter"/>
      <w:lvlText w:val="%2."/>
      <w:lvlJc w:val="left"/>
      <w:pPr>
        <w:ind w:left="2090" w:hanging="360"/>
      </w:pPr>
    </w:lvl>
    <w:lvl w:ilvl="2" w:tplc="0409001B" w:tentative="1">
      <w:start w:val="1"/>
      <w:numFmt w:val="lowerRoman"/>
      <w:lvlText w:val="%3."/>
      <w:lvlJc w:val="right"/>
      <w:pPr>
        <w:ind w:left="2810" w:hanging="180"/>
      </w:pPr>
    </w:lvl>
    <w:lvl w:ilvl="3" w:tplc="0409000F" w:tentative="1">
      <w:start w:val="1"/>
      <w:numFmt w:val="decimal"/>
      <w:lvlText w:val="%4."/>
      <w:lvlJc w:val="left"/>
      <w:pPr>
        <w:ind w:left="3530" w:hanging="360"/>
      </w:pPr>
    </w:lvl>
    <w:lvl w:ilvl="4" w:tplc="04090019" w:tentative="1">
      <w:start w:val="1"/>
      <w:numFmt w:val="lowerLetter"/>
      <w:lvlText w:val="%5."/>
      <w:lvlJc w:val="left"/>
      <w:pPr>
        <w:ind w:left="4250" w:hanging="360"/>
      </w:pPr>
    </w:lvl>
    <w:lvl w:ilvl="5" w:tplc="0409001B" w:tentative="1">
      <w:start w:val="1"/>
      <w:numFmt w:val="lowerRoman"/>
      <w:lvlText w:val="%6."/>
      <w:lvlJc w:val="right"/>
      <w:pPr>
        <w:ind w:left="4970" w:hanging="180"/>
      </w:pPr>
    </w:lvl>
    <w:lvl w:ilvl="6" w:tplc="0409000F" w:tentative="1">
      <w:start w:val="1"/>
      <w:numFmt w:val="decimal"/>
      <w:lvlText w:val="%7."/>
      <w:lvlJc w:val="left"/>
      <w:pPr>
        <w:ind w:left="5690" w:hanging="360"/>
      </w:pPr>
    </w:lvl>
    <w:lvl w:ilvl="7" w:tplc="04090019" w:tentative="1">
      <w:start w:val="1"/>
      <w:numFmt w:val="lowerLetter"/>
      <w:lvlText w:val="%8."/>
      <w:lvlJc w:val="left"/>
      <w:pPr>
        <w:ind w:left="6410" w:hanging="360"/>
      </w:pPr>
    </w:lvl>
    <w:lvl w:ilvl="8" w:tplc="0409001B" w:tentative="1">
      <w:start w:val="1"/>
      <w:numFmt w:val="lowerRoman"/>
      <w:lvlText w:val="%9."/>
      <w:lvlJc w:val="right"/>
      <w:pPr>
        <w:ind w:left="7130" w:hanging="180"/>
      </w:pPr>
    </w:lvl>
  </w:abstractNum>
  <w:abstractNum w:abstractNumId="12">
    <w:nsid w:val="00BA1025"/>
    <w:multiLevelType w:val="hybridMultilevel"/>
    <w:tmpl w:val="58F05178"/>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01182E82"/>
    <w:multiLevelType w:val="hybridMultilevel"/>
    <w:tmpl w:val="F796DC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01E60258"/>
    <w:multiLevelType w:val="hybridMultilevel"/>
    <w:tmpl w:val="C5A8412C"/>
    <w:lvl w:ilvl="0" w:tplc="FFFFFFFF">
      <w:start w:val="1"/>
      <w:numFmt w:val="decimal"/>
      <w:lvlText w:val="%1."/>
      <w:lvlJc w:val="left"/>
      <w:pPr>
        <w:ind w:left="720" w:hanging="360"/>
      </w:pPr>
      <w:rPr>
        <w:sz w:val="24"/>
        <w:szCs w:val="24"/>
      </w:rPr>
    </w:lvl>
    <w:lvl w:ilvl="1" w:tplc="FFFFFFFF">
      <w:numFmt w:val="bullet"/>
      <w:lvlText w:val=""/>
      <w:lvlJc w:val="left"/>
      <w:pPr>
        <w:ind w:left="1440" w:hanging="360"/>
      </w:pPr>
      <w:rPr>
        <w:rFonts w:ascii="Symbol" w:eastAsiaTheme="minorHAnsi" w:hAnsi="Symbol" w:cstheme="minorBidi" w:hint="default"/>
      </w:rPr>
    </w:lvl>
    <w:lvl w:ilvl="2" w:tplc="FFFFFFFF">
      <w:numFmt w:val="bullet"/>
      <w:lvlText w:val="•"/>
      <w:lvlJc w:val="left"/>
      <w:pPr>
        <w:ind w:left="2700" w:hanging="720"/>
      </w:pPr>
      <w:rPr>
        <w:rFonts w:ascii="Calibri" w:eastAsiaTheme="minorHAnsi" w:hAnsi="Calibri" w:cs="Calibri"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06910DF0"/>
    <w:multiLevelType w:val="hybridMultilevel"/>
    <w:tmpl w:val="B23C200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7C24259"/>
    <w:multiLevelType w:val="hybridMultilevel"/>
    <w:tmpl w:val="029C5864"/>
    <w:lvl w:ilvl="0" w:tplc="FFFFFFFF">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7CB2338"/>
    <w:multiLevelType w:val="hybridMultilevel"/>
    <w:tmpl w:val="4DF89FF0"/>
    <w:lvl w:ilvl="0" w:tplc="0F1AA234">
      <w:numFmt w:val="bullet"/>
      <w:lvlText w:val="•"/>
      <w:lvlJc w:val="left"/>
      <w:pPr>
        <w:ind w:left="1440" w:hanging="72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083C166D"/>
    <w:multiLevelType w:val="hybridMultilevel"/>
    <w:tmpl w:val="58F05178"/>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nsid w:val="0DDB4196"/>
    <w:multiLevelType w:val="hybridMultilevel"/>
    <w:tmpl w:val="C868B142"/>
    <w:lvl w:ilvl="0" w:tplc="9698D65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E1C72B7"/>
    <w:multiLevelType w:val="hybridMultilevel"/>
    <w:tmpl w:val="60C49AB6"/>
    <w:lvl w:ilvl="0" w:tplc="0F1AA234">
      <w:numFmt w:val="bullet"/>
      <w:lvlText w:val="•"/>
      <w:lvlJc w:val="left"/>
      <w:pPr>
        <w:ind w:left="144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0EA21CDE"/>
    <w:multiLevelType w:val="hybridMultilevel"/>
    <w:tmpl w:val="438CD1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39E3AD8"/>
    <w:multiLevelType w:val="hybridMultilevel"/>
    <w:tmpl w:val="3ED03398"/>
    <w:lvl w:ilvl="0" w:tplc="FFFFFFFF">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5354CF2"/>
    <w:multiLevelType w:val="hybridMultilevel"/>
    <w:tmpl w:val="240892CA"/>
    <w:lvl w:ilvl="0" w:tplc="0F1AA234">
      <w:numFmt w:val="bullet"/>
      <w:lvlText w:val="•"/>
      <w:lvlJc w:val="left"/>
      <w:pPr>
        <w:ind w:left="144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67B3032"/>
    <w:multiLevelType w:val="hybridMultilevel"/>
    <w:tmpl w:val="0FBACE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8245680"/>
    <w:multiLevelType w:val="hybridMultilevel"/>
    <w:tmpl w:val="4CEEB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A3A4AC1"/>
    <w:multiLevelType w:val="hybridMultilevel"/>
    <w:tmpl w:val="147662F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1B596920"/>
    <w:multiLevelType w:val="hybridMultilevel"/>
    <w:tmpl w:val="7AA6BE8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nsid w:val="1C1626C3"/>
    <w:multiLevelType w:val="hybridMultilevel"/>
    <w:tmpl w:val="58F05178"/>
    <w:lvl w:ilvl="0" w:tplc="0FA0A9C4">
      <w:start w:val="1"/>
      <w:numFmt w:val="decimal"/>
      <w:lvlText w:val="%1."/>
      <w:lvlJc w:val="left"/>
      <w:pPr>
        <w:ind w:left="720" w:hanging="360"/>
      </w:pPr>
      <w:rPr>
        <w:rFonts w:asciiTheme="minorHAnsi"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205E7F77"/>
    <w:multiLevelType w:val="hybridMultilevel"/>
    <w:tmpl w:val="7FF09662"/>
    <w:lvl w:ilvl="0" w:tplc="74A0B384">
      <w:start w:val="1"/>
      <w:numFmt w:val="bullet"/>
      <w:lvlText w:val=""/>
      <w:lvlPicBulletId w:val="0"/>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nsid w:val="22E01357"/>
    <w:multiLevelType w:val="hybridMultilevel"/>
    <w:tmpl w:val="58F05178"/>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nsid w:val="22E31B62"/>
    <w:multiLevelType w:val="hybridMultilevel"/>
    <w:tmpl w:val="488A30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4411743"/>
    <w:multiLevelType w:val="hybridMultilevel"/>
    <w:tmpl w:val="41F813A2"/>
    <w:lvl w:ilvl="0" w:tplc="B06A7A9C">
      <w:start w:val="1"/>
      <w:numFmt w:val="decimal"/>
      <w:lvlText w:val="%1."/>
      <w:lvlJc w:val="left"/>
      <w:pPr>
        <w:ind w:left="720" w:hanging="360"/>
      </w:pPr>
      <w:rPr>
        <w:rFonts w:asciiTheme="minorHAnsi"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80B6A9C"/>
    <w:multiLevelType w:val="hybridMultilevel"/>
    <w:tmpl w:val="84FADB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289342A8"/>
    <w:multiLevelType w:val="hybridMultilevel"/>
    <w:tmpl w:val="58F05178"/>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nsid w:val="28B734F5"/>
    <w:multiLevelType w:val="hybridMultilevel"/>
    <w:tmpl w:val="59CAF336"/>
    <w:lvl w:ilvl="0" w:tplc="0F1AA234">
      <w:numFmt w:val="bullet"/>
      <w:lvlText w:val="•"/>
      <w:lvlJc w:val="left"/>
      <w:pPr>
        <w:ind w:left="1440" w:hanging="720"/>
      </w:pPr>
      <w:rPr>
        <w:rFonts w:ascii="Calibri" w:eastAsiaTheme="minorHAnsi" w:hAnsi="Calibri" w:cs="Calibri" w:hint="default"/>
      </w:rPr>
    </w:lvl>
    <w:lvl w:ilvl="1" w:tplc="F746DF6C">
      <w:numFmt w:val="bullet"/>
      <w:lvlText w:val="-"/>
      <w:lvlJc w:val="left"/>
      <w:pPr>
        <w:ind w:left="1440" w:hanging="360"/>
      </w:pPr>
      <w:rPr>
        <w:rFonts w:ascii="Tahoma" w:eastAsiaTheme="minorHAns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8C836CD"/>
    <w:multiLevelType w:val="hybridMultilevel"/>
    <w:tmpl w:val="D48825EC"/>
    <w:lvl w:ilvl="0" w:tplc="0FA0A9C4">
      <w:start w:val="1"/>
      <w:numFmt w:val="decimal"/>
      <w:lvlText w:val="%1."/>
      <w:lvlJc w:val="left"/>
      <w:pPr>
        <w:ind w:left="720" w:hanging="360"/>
      </w:pPr>
      <w:rPr>
        <w:rFonts w:asciiTheme="minorHAnsi"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292E14B4"/>
    <w:multiLevelType w:val="hybridMultilevel"/>
    <w:tmpl w:val="73B684FA"/>
    <w:lvl w:ilvl="0" w:tplc="0418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8">
    <w:nsid w:val="29D5793C"/>
    <w:multiLevelType w:val="hybridMultilevel"/>
    <w:tmpl w:val="92542560"/>
    <w:lvl w:ilvl="0" w:tplc="0F1AA234">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29F9788E"/>
    <w:multiLevelType w:val="hybridMultilevel"/>
    <w:tmpl w:val="570028D2"/>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nsid w:val="2D1C39FE"/>
    <w:multiLevelType w:val="hybridMultilevel"/>
    <w:tmpl w:val="58F05178"/>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nsid w:val="2E070F82"/>
    <w:multiLevelType w:val="hybridMultilevel"/>
    <w:tmpl w:val="3580ED3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2E25747A"/>
    <w:multiLevelType w:val="hybridMultilevel"/>
    <w:tmpl w:val="7F1A6C8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2ED56B5D"/>
    <w:multiLevelType w:val="hybridMultilevel"/>
    <w:tmpl w:val="2FD8C0EE"/>
    <w:lvl w:ilvl="0" w:tplc="74A0B384">
      <w:start w:val="1"/>
      <w:numFmt w:val="bullet"/>
      <w:lvlText w:val=""/>
      <w:lvlPicBulletId w:val="0"/>
      <w:lvlJc w:val="left"/>
      <w:pPr>
        <w:ind w:left="1080" w:hanging="72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2F01082D"/>
    <w:multiLevelType w:val="hybridMultilevel"/>
    <w:tmpl w:val="D9BE0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297170C"/>
    <w:multiLevelType w:val="hybridMultilevel"/>
    <w:tmpl w:val="66B49A20"/>
    <w:lvl w:ilvl="0" w:tplc="6CA8E0D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33B72679"/>
    <w:multiLevelType w:val="hybridMultilevel"/>
    <w:tmpl w:val="58F05178"/>
    <w:lvl w:ilvl="0" w:tplc="0FA0A9C4">
      <w:start w:val="1"/>
      <w:numFmt w:val="decimal"/>
      <w:lvlText w:val="%1."/>
      <w:lvlJc w:val="left"/>
      <w:pPr>
        <w:ind w:left="720" w:hanging="360"/>
      </w:pPr>
      <w:rPr>
        <w:rFonts w:asciiTheme="minorHAnsi"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347D5A1C"/>
    <w:multiLevelType w:val="hybridMultilevel"/>
    <w:tmpl w:val="47089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61D2F44"/>
    <w:multiLevelType w:val="hybridMultilevel"/>
    <w:tmpl w:val="41F813A2"/>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nsid w:val="37DB7F8E"/>
    <w:multiLevelType w:val="hybridMultilevel"/>
    <w:tmpl w:val="681EB0A0"/>
    <w:lvl w:ilvl="0" w:tplc="56B4C54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B2E1DCF"/>
    <w:multiLevelType w:val="hybridMultilevel"/>
    <w:tmpl w:val="2D00D654"/>
    <w:lvl w:ilvl="0" w:tplc="283A9CB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3D2F6D30"/>
    <w:multiLevelType w:val="hybridMultilevel"/>
    <w:tmpl w:val="3C864BCA"/>
    <w:lvl w:ilvl="0" w:tplc="04090001">
      <w:start w:val="1"/>
      <w:numFmt w:val="bullet"/>
      <w:lvlText w:val=""/>
      <w:lvlJc w:val="left"/>
      <w:pPr>
        <w:ind w:left="720" w:hanging="360"/>
      </w:pPr>
      <w:rPr>
        <w:rFonts w:ascii="Symbol" w:hAnsi="Symbol" w:hint="default"/>
        <w:sz w:val="24"/>
        <w:szCs w:val="24"/>
      </w:rPr>
    </w:lvl>
    <w:lvl w:ilvl="1" w:tplc="FFFFFFFF">
      <w:numFmt w:val="bullet"/>
      <w:lvlText w:val=""/>
      <w:lvlJc w:val="left"/>
      <w:pPr>
        <w:ind w:left="-4320" w:hanging="360"/>
      </w:pPr>
      <w:rPr>
        <w:rFonts w:ascii="Symbol" w:eastAsiaTheme="minorHAnsi" w:hAnsi="Symbol" w:cstheme="minorBidi" w:hint="default"/>
      </w:rPr>
    </w:lvl>
    <w:lvl w:ilvl="2" w:tplc="D2DE3C82">
      <w:start w:val="1"/>
      <w:numFmt w:val="decimal"/>
      <w:lvlText w:val="%3."/>
      <w:lvlJc w:val="left"/>
      <w:pPr>
        <w:ind w:left="-3060" w:hanging="72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2160" w:hanging="360"/>
      </w:pPr>
    </w:lvl>
    <w:lvl w:ilvl="5" w:tplc="FFFFFFFF" w:tentative="1">
      <w:start w:val="1"/>
      <w:numFmt w:val="lowerRoman"/>
      <w:lvlText w:val="%6."/>
      <w:lvlJc w:val="right"/>
      <w:pPr>
        <w:ind w:left="-1440" w:hanging="180"/>
      </w:pPr>
    </w:lvl>
    <w:lvl w:ilvl="6" w:tplc="FFFFFFFF" w:tentative="1">
      <w:start w:val="1"/>
      <w:numFmt w:val="decimal"/>
      <w:lvlText w:val="%7."/>
      <w:lvlJc w:val="left"/>
      <w:pPr>
        <w:ind w:left="-720" w:hanging="360"/>
      </w:pPr>
    </w:lvl>
    <w:lvl w:ilvl="7" w:tplc="FFFFFFFF" w:tentative="1">
      <w:start w:val="1"/>
      <w:numFmt w:val="lowerLetter"/>
      <w:lvlText w:val="%8."/>
      <w:lvlJc w:val="left"/>
      <w:pPr>
        <w:ind w:left="0" w:hanging="360"/>
      </w:pPr>
    </w:lvl>
    <w:lvl w:ilvl="8" w:tplc="FFFFFFFF" w:tentative="1">
      <w:start w:val="1"/>
      <w:numFmt w:val="lowerRoman"/>
      <w:lvlText w:val="%9."/>
      <w:lvlJc w:val="right"/>
      <w:pPr>
        <w:ind w:left="720" w:hanging="180"/>
      </w:pPr>
    </w:lvl>
  </w:abstractNum>
  <w:abstractNum w:abstractNumId="52">
    <w:nsid w:val="452967CC"/>
    <w:multiLevelType w:val="hybridMultilevel"/>
    <w:tmpl w:val="C77EBA5E"/>
    <w:lvl w:ilvl="0" w:tplc="0FA0A9C4">
      <w:start w:val="1"/>
      <w:numFmt w:val="decimal"/>
      <w:lvlText w:val="%1."/>
      <w:lvlJc w:val="left"/>
      <w:pPr>
        <w:ind w:left="720" w:hanging="360"/>
      </w:pPr>
      <w:rPr>
        <w:rFonts w:asciiTheme="minorHAnsi"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47997B62"/>
    <w:multiLevelType w:val="hybridMultilevel"/>
    <w:tmpl w:val="58F05178"/>
    <w:lvl w:ilvl="0" w:tplc="0FA0A9C4">
      <w:start w:val="1"/>
      <w:numFmt w:val="decimal"/>
      <w:lvlText w:val="%1."/>
      <w:lvlJc w:val="left"/>
      <w:pPr>
        <w:ind w:left="720" w:hanging="360"/>
      </w:pPr>
      <w:rPr>
        <w:rFonts w:asciiTheme="minorHAnsi" w:hAnsiTheme="minorHAnsi" w:cstheme="minorBidi"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952090F"/>
    <w:multiLevelType w:val="hybridMultilevel"/>
    <w:tmpl w:val="A34E66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4CFB03BA"/>
    <w:multiLevelType w:val="hybridMultilevel"/>
    <w:tmpl w:val="D52CB2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4E013384"/>
    <w:multiLevelType w:val="hybridMultilevel"/>
    <w:tmpl w:val="0FF0B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50615EB6"/>
    <w:multiLevelType w:val="hybridMultilevel"/>
    <w:tmpl w:val="52C6036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nsid w:val="527B79DA"/>
    <w:multiLevelType w:val="hybridMultilevel"/>
    <w:tmpl w:val="C5A8412C"/>
    <w:lvl w:ilvl="0" w:tplc="10CA98B8">
      <w:start w:val="1"/>
      <w:numFmt w:val="decimal"/>
      <w:lvlText w:val="%1."/>
      <w:lvlJc w:val="left"/>
      <w:pPr>
        <w:ind w:left="720" w:hanging="360"/>
      </w:pPr>
      <w:rPr>
        <w:sz w:val="24"/>
        <w:szCs w:val="24"/>
      </w:rPr>
    </w:lvl>
    <w:lvl w:ilvl="1" w:tplc="715C3D4E">
      <w:numFmt w:val="bullet"/>
      <w:lvlText w:val=""/>
      <w:lvlJc w:val="left"/>
      <w:pPr>
        <w:ind w:left="1440" w:hanging="360"/>
      </w:pPr>
      <w:rPr>
        <w:rFonts w:ascii="Symbol" w:eastAsiaTheme="minorHAnsi" w:hAnsi="Symbol" w:cstheme="minorBidi" w:hint="default"/>
      </w:rPr>
    </w:lvl>
    <w:lvl w:ilvl="2" w:tplc="0D7006D0">
      <w:numFmt w:val="bullet"/>
      <w:lvlText w:val="•"/>
      <w:lvlJc w:val="left"/>
      <w:pPr>
        <w:ind w:left="2700" w:hanging="720"/>
      </w:pPr>
      <w:rPr>
        <w:rFonts w:ascii="Calibri" w:eastAsiaTheme="minorHAnsi"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52C10A90"/>
    <w:multiLevelType w:val="hybridMultilevel"/>
    <w:tmpl w:val="C5EEF1BA"/>
    <w:lvl w:ilvl="0" w:tplc="0F1AA234">
      <w:numFmt w:val="bullet"/>
      <w:lvlText w:val="•"/>
      <w:lvlJc w:val="left"/>
      <w:pPr>
        <w:ind w:left="1440" w:hanging="72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0">
    <w:nsid w:val="579374AC"/>
    <w:multiLevelType w:val="hybridMultilevel"/>
    <w:tmpl w:val="902091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58EF13FD"/>
    <w:multiLevelType w:val="hybridMultilevel"/>
    <w:tmpl w:val="03F06D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5A497944"/>
    <w:multiLevelType w:val="hybridMultilevel"/>
    <w:tmpl w:val="03E4B2F2"/>
    <w:lvl w:ilvl="0" w:tplc="FFFFFFFF">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5BC43D15"/>
    <w:multiLevelType w:val="hybridMultilevel"/>
    <w:tmpl w:val="F9B07D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DAD7D97"/>
    <w:multiLevelType w:val="hybridMultilevel"/>
    <w:tmpl w:val="62AA7B6E"/>
    <w:lvl w:ilvl="0" w:tplc="FFFFFFFF">
      <w:start w:val="1"/>
      <w:numFmt w:val="decimal"/>
      <w:lvlText w:val="%1."/>
      <w:lvlJc w:val="left"/>
      <w:pPr>
        <w:ind w:left="920" w:hanging="360"/>
      </w:pPr>
    </w:lvl>
    <w:lvl w:ilvl="1" w:tplc="FFFFFFFF" w:tentative="1">
      <w:start w:val="1"/>
      <w:numFmt w:val="lowerLetter"/>
      <w:lvlText w:val="%2."/>
      <w:lvlJc w:val="left"/>
      <w:pPr>
        <w:ind w:left="1640" w:hanging="360"/>
      </w:pPr>
    </w:lvl>
    <w:lvl w:ilvl="2" w:tplc="FFFFFFFF" w:tentative="1">
      <w:start w:val="1"/>
      <w:numFmt w:val="lowerRoman"/>
      <w:lvlText w:val="%3."/>
      <w:lvlJc w:val="right"/>
      <w:pPr>
        <w:ind w:left="2360" w:hanging="180"/>
      </w:pPr>
    </w:lvl>
    <w:lvl w:ilvl="3" w:tplc="FFFFFFFF" w:tentative="1">
      <w:start w:val="1"/>
      <w:numFmt w:val="decimal"/>
      <w:lvlText w:val="%4."/>
      <w:lvlJc w:val="left"/>
      <w:pPr>
        <w:ind w:left="3080" w:hanging="360"/>
      </w:pPr>
    </w:lvl>
    <w:lvl w:ilvl="4" w:tplc="FFFFFFFF" w:tentative="1">
      <w:start w:val="1"/>
      <w:numFmt w:val="lowerLetter"/>
      <w:lvlText w:val="%5."/>
      <w:lvlJc w:val="left"/>
      <w:pPr>
        <w:ind w:left="3800" w:hanging="360"/>
      </w:pPr>
    </w:lvl>
    <w:lvl w:ilvl="5" w:tplc="FFFFFFFF" w:tentative="1">
      <w:start w:val="1"/>
      <w:numFmt w:val="lowerRoman"/>
      <w:lvlText w:val="%6."/>
      <w:lvlJc w:val="right"/>
      <w:pPr>
        <w:ind w:left="4520" w:hanging="180"/>
      </w:pPr>
    </w:lvl>
    <w:lvl w:ilvl="6" w:tplc="FFFFFFFF" w:tentative="1">
      <w:start w:val="1"/>
      <w:numFmt w:val="decimal"/>
      <w:lvlText w:val="%7."/>
      <w:lvlJc w:val="left"/>
      <w:pPr>
        <w:ind w:left="5240" w:hanging="360"/>
      </w:pPr>
    </w:lvl>
    <w:lvl w:ilvl="7" w:tplc="FFFFFFFF" w:tentative="1">
      <w:start w:val="1"/>
      <w:numFmt w:val="lowerLetter"/>
      <w:lvlText w:val="%8."/>
      <w:lvlJc w:val="left"/>
      <w:pPr>
        <w:ind w:left="5960" w:hanging="360"/>
      </w:pPr>
    </w:lvl>
    <w:lvl w:ilvl="8" w:tplc="FFFFFFFF" w:tentative="1">
      <w:start w:val="1"/>
      <w:numFmt w:val="lowerRoman"/>
      <w:lvlText w:val="%9."/>
      <w:lvlJc w:val="right"/>
      <w:pPr>
        <w:ind w:left="6680" w:hanging="180"/>
      </w:pPr>
    </w:lvl>
  </w:abstractNum>
  <w:abstractNum w:abstractNumId="65">
    <w:nsid w:val="5F38402C"/>
    <w:multiLevelType w:val="hybridMultilevel"/>
    <w:tmpl w:val="62AA7B6E"/>
    <w:lvl w:ilvl="0" w:tplc="FFFFFFFF">
      <w:start w:val="1"/>
      <w:numFmt w:val="decimal"/>
      <w:lvlText w:val="%1."/>
      <w:lvlJc w:val="left"/>
      <w:pPr>
        <w:ind w:left="920" w:hanging="360"/>
      </w:pPr>
    </w:lvl>
    <w:lvl w:ilvl="1" w:tplc="FFFFFFFF" w:tentative="1">
      <w:start w:val="1"/>
      <w:numFmt w:val="lowerLetter"/>
      <w:lvlText w:val="%2."/>
      <w:lvlJc w:val="left"/>
      <w:pPr>
        <w:ind w:left="1640" w:hanging="360"/>
      </w:pPr>
    </w:lvl>
    <w:lvl w:ilvl="2" w:tplc="FFFFFFFF" w:tentative="1">
      <w:start w:val="1"/>
      <w:numFmt w:val="lowerRoman"/>
      <w:lvlText w:val="%3."/>
      <w:lvlJc w:val="right"/>
      <w:pPr>
        <w:ind w:left="2360" w:hanging="180"/>
      </w:pPr>
    </w:lvl>
    <w:lvl w:ilvl="3" w:tplc="FFFFFFFF" w:tentative="1">
      <w:start w:val="1"/>
      <w:numFmt w:val="decimal"/>
      <w:lvlText w:val="%4."/>
      <w:lvlJc w:val="left"/>
      <w:pPr>
        <w:ind w:left="3080" w:hanging="360"/>
      </w:pPr>
    </w:lvl>
    <w:lvl w:ilvl="4" w:tplc="FFFFFFFF" w:tentative="1">
      <w:start w:val="1"/>
      <w:numFmt w:val="lowerLetter"/>
      <w:lvlText w:val="%5."/>
      <w:lvlJc w:val="left"/>
      <w:pPr>
        <w:ind w:left="3800" w:hanging="360"/>
      </w:pPr>
    </w:lvl>
    <w:lvl w:ilvl="5" w:tplc="FFFFFFFF" w:tentative="1">
      <w:start w:val="1"/>
      <w:numFmt w:val="lowerRoman"/>
      <w:lvlText w:val="%6."/>
      <w:lvlJc w:val="right"/>
      <w:pPr>
        <w:ind w:left="4520" w:hanging="180"/>
      </w:pPr>
    </w:lvl>
    <w:lvl w:ilvl="6" w:tplc="FFFFFFFF" w:tentative="1">
      <w:start w:val="1"/>
      <w:numFmt w:val="decimal"/>
      <w:lvlText w:val="%7."/>
      <w:lvlJc w:val="left"/>
      <w:pPr>
        <w:ind w:left="5240" w:hanging="360"/>
      </w:pPr>
    </w:lvl>
    <w:lvl w:ilvl="7" w:tplc="FFFFFFFF" w:tentative="1">
      <w:start w:val="1"/>
      <w:numFmt w:val="lowerLetter"/>
      <w:lvlText w:val="%8."/>
      <w:lvlJc w:val="left"/>
      <w:pPr>
        <w:ind w:left="5960" w:hanging="360"/>
      </w:pPr>
    </w:lvl>
    <w:lvl w:ilvl="8" w:tplc="FFFFFFFF" w:tentative="1">
      <w:start w:val="1"/>
      <w:numFmt w:val="lowerRoman"/>
      <w:lvlText w:val="%9."/>
      <w:lvlJc w:val="right"/>
      <w:pPr>
        <w:ind w:left="6680" w:hanging="180"/>
      </w:pPr>
    </w:lvl>
  </w:abstractNum>
  <w:abstractNum w:abstractNumId="66">
    <w:nsid w:val="6145704D"/>
    <w:multiLevelType w:val="hybridMultilevel"/>
    <w:tmpl w:val="109810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64392C4B"/>
    <w:multiLevelType w:val="hybridMultilevel"/>
    <w:tmpl w:val="DCBA73DE"/>
    <w:lvl w:ilvl="0" w:tplc="0F1AA234">
      <w:numFmt w:val="bullet"/>
      <w:lvlText w:val="•"/>
      <w:lvlJc w:val="left"/>
      <w:pPr>
        <w:ind w:left="144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655A01EC"/>
    <w:multiLevelType w:val="hybridMultilevel"/>
    <w:tmpl w:val="BDE0AE6E"/>
    <w:lvl w:ilvl="0" w:tplc="74A0B384">
      <w:start w:val="1"/>
      <w:numFmt w:val="bullet"/>
      <w:lvlText w:val=""/>
      <w:lvlPicBulletId w:val="0"/>
      <w:lvlJc w:val="left"/>
      <w:pPr>
        <w:ind w:left="720" w:hanging="360"/>
      </w:pPr>
      <w:rPr>
        <w:rFonts w:ascii="Symbol" w:hAnsi="Symbol"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9">
    <w:nsid w:val="6CDA29C6"/>
    <w:multiLevelType w:val="hybridMultilevel"/>
    <w:tmpl w:val="956A73D2"/>
    <w:lvl w:ilvl="0" w:tplc="FFFFFFFF">
      <w:numFmt w:val="bullet"/>
      <w:lvlText w:val="-"/>
      <w:lvlJc w:val="left"/>
      <w:pPr>
        <w:ind w:left="720" w:hanging="360"/>
      </w:pPr>
      <w:rPr>
        <w:rFonts w:ascii="Calibri" w:eastAsiaTheme="minorHAnsi" w:hAnsi="Calibri" w:cs="Calibri" w:hint="default"/>
      </w:rPr>
    </w:lvl>
    <w:lvl w:ilvl="1" w:tplc="635C2B7A">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nsid w:val="73CD3F6D"/>
    <w:multiLevelType w:val="hybridMultilevel"/>
    <w:tmpl w:val="2B18ACEC"/>
    <w:lvl w:ilvl="0" w:tplc="44865E9E">
      <w:start w:val="1"/>
      <w:numFmt w:val="lowerLetter"/>
      <w:lvlText w:val="%1)"/>
      <w:lvlJc w:val="left"/>
      <w:pPr>
        <w:ind w:left="540" w:hanging="360"/>
      </w:pPr>
      <w:rPr>
        <w:rFonts w:hint="default"/>
      </w:rPr>
    </w:lvl>
    <w:lvl w:ilvl="1" w:tplc="04180019" w:tentative="1">
      <w:start w:val="1"/>
      <w:numFmt w:val="lowerLetter"/>
      <w:lvlText w:val="%2."/>
      <w:lvlJc w:val="left"/>
      <w:pPr>
        <w:ind w:left="1260" w:hanging="360"/>
      </w:pPr>
    </w:lvl>
    <w:lvl w:ilvl="2" w:tplc="0418001B" w:tentative="1">
      <w:start w:val="1"/>
      <w:numFmt w:val="lowerRoman"/>
      <w:lvlText w:val="%3."/>
      <w:lvlJc w:val="right"/>
      <w:pPr>
        <w:ind w:left="1980" w:hanging="180"/>
      </w:pPr>
    </w:lvl>
    <w:lvl w:ilvl="3" w:tplc="0418000F" w:tentative="1">
      <w:start w:val="1"/>
      <w:numFmt w:val="decimal"/>
      <w:lvlText w:val="%4."/>
      <w:lvlJc w:val="left"/>
      <w:pPr>
        <w:ind w:left="2700" w:hanging="360"/>
      </w:pPr>
    </w:lvl>
    <w:lvl w:ilvl="4" w:tplc="04180019" w:tentative="1">
      <w:start w:val="1"/>
      <w:numFmt w:val="lowerLetter"/>
      <w:lvlText w:val="%5."/>
      <w:lvlJc w:val="left"/>
      <w:pPr>
        <w:ind w:left="3420" w:hanging="360"/>
      </w:pPr>
    </w:lvl>
    <w:lvl w:ilvl="5" w:tplc="0418001B" w:tentative="1">
      <w:start w:val="1"/>
      <w:numFmt w:val="lowerRoman"/>
      <w:lvlText w:val="%6."/>
      <w:lvlJc w:val="right"/>
      <w:pPr>
        <w:ind w:left="4140" w:hanging="180"/>
      </w:pPr>
    </w:lvl>
    <w:lvl w:ilvl="6" w:tplc="0418000F" w:tentative="1">
      <w:start w:val="1"/>
      <w:numFmt w:val="decimal"/>
      <w:lvlText w:val="%7."/>
      <w:lvlJc w:val="left"/>
      <w:pPr>
        <w:ind w:left="4860" w:hanging="360"/>
      </w:pPr>
    </w:lvl>
    <w:lvl w:ilvl="7" w:tplc="04180019" w:tentative="1">
      <w:start w:val="1"/>
      <w:numFmt w:val="lowerLetter"/>
      <w:lvlText w:val="%8."/>
      <w:lvlJc w:val="left"/>
      <w:pPr>
        <w:ind w:left="5580" w:hanging="360"/>
      </w:pPr>
    </w:lvl>
    <w:lvl w:ilvl="8" w:tplc="0418001B" w:tentative="1">
      <w:start w:val="1"/>
      <w:numFmt w:val="lowerRoman"/>
      <w:lvlText w:val="%9."/>
      <w:lvlJc w:val="right"/>
      <w:pPr>
        <w:ind w:left="6300" w:hanging="180"/>
      </w:pPr>
    </w:lvl>
  </w:abstractNum>
  <w:abstractNum w:abstractNumId="71">
    <w:nsid w:val="76FC6435"/>
    <w:multiLevelType w:val="hybridMultilevel"/>
    <w:tmpl w:val="33D013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7F2204A9"/>
    <w:multiLevelType w:val="hybridMultilevel"/>
    <w:tmpl w:val="02CA3DE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58"/>
  </w:num>
  <w:num w:numId="2">
    <w:abstractNumId w:val="51"/>
  </w:num>
  <w:num w:numId="3">
    <w:abstractNumId w:val="33"/>
  </w:num>
  <w:num w:numId="4">
    <w:abstractNumId w:val="61"/>
  </w:num>
  <w:num w:numId="5">
    <w:abstractNumId w:val="17"/>
  </w:num>
  <w:num w:numId="6">
    <w:abstractNumId w:val="35"/>
  </w:num>
  <w:num w:numId="7">
    <w:abstractNumId w:val="47"/>
  </w:num>
  <w:num w:numId="8">
    <w:abstractNumId w:val="10"/>
  </w:num>
  <w:num w:numId="9">
    <w:abstractNumId w:val="67"/>
  </w:num>
  <w:num w:numId="10">
    <w:abstractNumId w:val="23"/>
  </w:num>
  <w:num w:numId="11">
    <w:abstractNumId w:val="69"/>
  </w:num>
  <w:num w:numId="12">
    <w:abstractNumId w:val="20"/>
  </w:num>
  <w:num w:numId="13">
    <w:abstractNumId w:val="55"/>
  </w:num>
  <w:num w:numId="14">
    <w:abstractNumId w:val="54"/>
  </w:num>
  <w:num w:numId="15">
    <w:abstractNumId w:val="53"/>
  </w:num>
  <w:num w:numId="16">
    <w:abstractNumId w:val="46"/>
  </w:num>
  <w:num w:numId="17">
    <w:abstractNumId w:val="28"/>
  </w:num>
  <w:num w:numId="18">
    <w:abstractNumId w:val="52"/>
  </w:num>
  <w:num w:numId="19">
    <w:abstractNumId w:val="36"/>
  </w:num>
  <w:num w:numId="20">
    <w:abstractNumId w:val="32"/>
  </w:num>
  <w:num w:numId="21">
    <w:abstractNumId w:val="45"/>
  </w:num>
  <w:num w:numId="22">
    <w:abstractNumId w:val="19"/>
  </w:num>
  <w:num w:numId="23">
    <w:abstractNumId w:val="31"/>
  </w:num>
  <w:num w:numId="24">
    <w:abstractNumId w:val="18"/>
  </w:num>
  <w:num w:numId="25">
    <w:abstractNumId w:val="12"/>
  </w:num>
  <w:num w:numId="26">
    <w:abstractNumId w:val="40"/>
  </w:num>
  <w:num w:numId="27">
    <w:abstractNumId w:val="34"/>
  </w:num>
  <w:num w:numId="28">
    <w:abstractNumId w:val="62"/>
  </w:num>
  <w:num w:numId="29">
    <w:abstractNumId w:val="30"/>
  </w:num>
  <w:num w:numId="30">
    <w:abstractNumId w:val="48"/>
  </w:num>
  <w:num w:numId="31">
    <w:abstractNumId w:val="71"/>
  </w:num>
  <w:num w:numId="32">
    <w:abstractNumId w:val="49"/>
  </w:num>
  <w:num w:numId="33">
    <w:abstractNumId w:val="9"/>
  </w:num>
  <w:num w:numId="34">
    <w:abstractNumId w:val="7"/>
  </w:num>
  <w:num w:numId="35">
    <w:abstractNumId w:val="6"/>
  </w:num>
  <w:num w:numId="36">
    <w:abstractNumId w:val="5"/>
  </w:num>
  <w:num w:numId="37">
    <w:abstractNumId w:val="4"/>
  </w:num>
  <w:num w:numId="38">
    <w:abstractNumId w:val="8"/>
  </w:num>
  <w:num w:numId="39">
    <w:abstractNumId w:val="3"/>
  </w:num>
  <w:num w:numId="40">
    <w:abstractNumId w:val="2"/>
  </w:num>
  <w:num w:numId="41">
    <w:abstractNumId w:val="1"/>
  </w:num>
  <w:num w:numId="42">
    <w:abstractNumId w:val="0"/>
  </w:num>
  <w:num w:numId="43">
    <w:abstractNumId w:val="37"/>
  </w:num>
  <w:num w:numId="44">
    <w:abstractNumId w:val="42"/>
  </w:num>
  <w:num w:numId="45">
    <w:abstractNumId w:val="13"/>
  </w:num>
  <w:num w:numId="46">
    <w:abstractNumId w:val="41"/>
  </w:num>
  <w:num w:numId="47">
    <w:abstractNumId w:val="72"/>
  </w:num>
  <w:num w:numId="48">
    <w:abstractNumId w:val="56"/>
  </w:num>
  <w:num w:numId="49">
    <w:abstractNumId w:val="25"/>
  </w:num>
  <w:num w:numId="50">
    <w:abstractNumId w:val="44"/>
  </w:num>
  <w:num w:numId="51">
    <w:abstractNumId w:val="27"/>
  </w:num>
  <w:num w:numId="52">
    <w:abstractNumId w:val="60"/>
  </w:num>
  <w:num w:numId="53">
    <w:abstractNumId w:val="50"/>
  </w:num>
  <w:num w:numId="54">
    <w:abstractNumId w:val="57"/>
  </w:num>
  <w:num w:numId="55">
    <w:abstractNumId w:val="15"/>
  </w:num>
  <w:num w:numId="56">
    <w:abstractNumId w:val="43"/>
  </w:num>
  <w:num w:numId="57">
    <w:abstractNumId w:val="63"/>
  </w:num>
  <w:num w:numId="58">
    <w:abstractNumId w:val="68"/>
  </w:num>
  <w:num w:numId="59">
    <w:abstractNumId w:val="29"/>
  </w:num>
  <w:num w:numId="60">
    <w:abstractNumId w:val="70"/>
  </w:num>
  <w:num w:numId="61">
    <w:abstractNumId w:val="59"/>
  </w:num>
  <w:num w:numId="62">
    <w:abstractNumId w:val="38"/>
  </w:num>
  <w:num w:numId="63">
    <w:abstractNumId w:val="39"/>
  </w:num>
  <w:num w:numId="64">
    <w:abstractNumId w:val="26"/>
  </w:num>
  <w:num w:numId="65">
    <w:abstractNumId w:val="66"/>
  </w:num>
  <w:num w:numId="66">
    <w:abstractNumId w:val="11"/>
  </w:num>
  <w:num w:numId="67">
    <w:abstractNumId w:val="64"/>
  </w:num>
  <w:num w:numId="68">
    <w:abstractNumId w:val="22"/>
  </w:num>
  <w:num w:numId="69">
    <w:abstractNumId w:val="65"/>
  </w:num>
  <w:num w:numId="70">
    <w:abstractNumId w:val="16"/>
  </w:num>
  <w:num w:numId="71">
    <w:abstractNumId w:val="21"/>
  </w:num>
  <w:num w:numId="72">
    <w:abstractNumId w:val="24"/>
  </w:num>
  <w:num w:numId="73">
    <w:abstractNumId w:val="14"/>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0763"/>
    <w:rsid w:val="000001F7"/>
    <w:rsid w:val="00000261"/>
    <w:rsid w:val="0000035D"/>
    <w:rsid w:val="00000B75"/>
    <w:rsid w:val="00000BF9"/>
    <w:rsid w:val="00001BC9"/>
    <w:rsid w:val="000025AC"/>
    <w:rsid w:val="0000298B"/>
    <w:rsid w:val="00002A42"/>
    <w:rsid w:val="0000327B"/>
    <w:rsid w:val="0000331E"/>
    <w:rsid w:val="0000374F"/>
    <w:rsid w:val="00003C0C"/>
    <w:rsid w:val="000040B9"/>
    <w:rsid w:val="000040E2"/>
    <w:rsid w:val="000041D3"/>
    <w:rsid w:val="000042A1"/>
    <w:rsid w:val="000042C7"/>
    <w:rsid w:val="00004317"/>
    <w:rsid w:val="00005346"/>
    <w:rsid w:val="00005A04"/>
    <w:rsid w:val="00005ADE"/>
    <w:rsid w:val="0000690A"/>
    <w:rsid w:val="00006999"/>
    <w:rsid w:val="00007A55"/>
    <w:rsid w:val="00010864"/>
    <w:rsid w:val="00010D54"/>
    <w:rsid w:val="00010ECE"/>
    <w:rsid w:val="00010F5D"/>
    <w:rsid w:val="000118ED"/>
    <w:rsid w:val="00011C8E"/>
    <w:rsid w:val="00011EA2"/>
    <w:rsid w:val="0001248B"/>
    <w:rsid w:val="00012518"/>
    <w:rsid w:val="00012523"/>
    <w:rsid w:val="00012752"/>
    <w:rsid w:val="00012B28"/>
    <w:rsid w:val="00012BC9"/>
    <w:rsid w:val="000131F9"/>
    <w:rsid w:val="00013479"/>
    <w:rsid w:val="00013734"/>
    <w:rsid w:val="00013B34"/>
    <w:rsid w:val="000143D3"/>
    <w:rsid w:val="000143EA"/>
    <w:rsid w:val="00014697"/>
    <w:rsid w:val="00014951"/>
    <w:rsid w:val="00014F3C"/>
    <w:rsid w:val="00015EF3"/>
    <w:rsid w:val="000161CB"/>
    <w:rsid w:val="00016679"/>
    <w:rsid w:val="00016C59"/>
    <w:rsid w:val="00017232"/>
    <w:rsid w:val="00017BB5"/>
    <w:rsid w:val="000211FD"/>
    <w:rsid w:val="00021351"/>
    <w:rsid w:val="00021747"/>
    <w:rsid w:val="00021AD6"/>
    <w:rsid w:val="00022DCB"/>
    <w:rsid w:val="0002357B"/>
    <w:rsid w:val="00023687"/>
    <w:rsid w:val="00023E3F"/>
    <w:rsid w:val="00024028"/>
    <w:rsid w:val="00024045"/>
    <w:rsid w:val="000240E8"/>
    <w:rsid w:val="00024808"/>
    <w:rsid w:val="000248A0"/>
    <w:rsid w:val="00024F06"/>
    <w:rsid w:val="00025279"/>
    <w:rsid w:val="00025BCA"/>
    <w:rsid w:val="00025C29"/>
    <w:rsid w:val="00026E64"/>
    <w:rsid w:val="00027059"/>
    <w:rsid w:val="0002723C"/>
    <w:rsid w:val="0002729A"/>
    <w:rsid w:val="000279BC"/>
    <w:rsid w:val="0003017F"/>
    <w:rsid w:val="000310FD"/>
    <w:rsid w:val="00031371"/>
    <w:rsid w:val="00031524"/>
    <w:rsid w:val="00031720"/>
    <w:rsid w:val="00031E4D"/>
    <w:rsid w:val="0003281C"/>
    <w:rsid w:val="0003312C"/>
    <w:rsid w:val="0003386F"/>
    <w:rsid w:val="00035DA5"/>
    <w:rsid w:val="00035DBB"/>
    <w:rsid w:val="00035EBC"/>
    <w:rsid w:val="00035F78"/>
    <w:rsid w:val="00036116"/>
    <w:rsid w:val="00036A43"/>
    <w:rsid w:val="00036E9C"/>
    <w:rsid w:val="000370F8"/>
    <w:rsid w:val="0004031A"/>
    <w:rsid w:val="000403E7"/>
    <w:rsid w:val="00040562"/>
    <w:rsid w:val="000408E9"/>
    <w:rsid w:val="000409EE"/>
    <w:rsid w:val="00041AB7"/>
    <w:rsid w:val="00041F8C"/>
    <w:rsid w:val="0004227C"/>
    <w:rsid w:val="00042A1B"/>
    <w:rsid w:val="000432A9"/>
    <w:rsid w:val="00043584"/>
    <w:rsid w:val="000435A8"/>
    <w:rsid w:val="0004378F"/>
    <w:rsid w:val="00043FDC"/>
    <w:rsid w:val="00044022"/>
    <w:rsid w:val="00044885"/>
    <w:rsid w:val="00044898"/>
    <w:rsid w:val="00044A01"/>
    <w:rsid w:val="00044A3F"/>
    <w:rsid w:val="00044F86"/>
    <w:rsid w:val="00045693"/>
    <w:rsid w:val="0004607C"/>
    <w:rsid w:val="00046370"/>
    <w:rsid w:val="00046A52"/>
    <w:rsid w:val="00046B28"/>
    <w:rsid w:val="00047092"/>
    <w:rsid w:val="00047839"/>
    <w:rsid w:val="00047EB4"/>
    <w:rsid w:val="0005004A"/>
    <w:rsid w:val="000502DD"/>
    <w:rsid w:val="000502E5"/>
    <w:rsid w:val="000504C6"/>
    <w:rsid w:val="00050E96"/>
    <w:rsid w:val="00050ECD"/>
    <w:rsid w:val="00050F32"/>
    <w:rsid w:val="00051570"/>
    <w:rsid w:val="00051BE8"/>
    <w:rsid w:val="0005250F"/>
    <w:rsid w:val="00052720"/>
    <w:rsid w:val="00052F52"/>
    <w:rsid w:val="00053111"/>
    <w:rsid w:val="00053455"/>
    <w:rsid w:val="00053E08"/>
    <w:rsid w:val="00054982"/>
    <w:rsid w:val="00054C07"/>
    <w:rsid w:val="00054CEA"/>
    <w:rsid w:val="0005514C"/>
    <w:rsid w:val="00055AA2"/>
    <w:rsid w:val="0005616E"/>
    <w:rsid w:val="00056361"/>
    <w:rsid w:val="0005640E"/>
    <w:rsid w:val="00056F7C"/>
    <w:rsid w:val="000579B0"/>
    <w:rsid w:val="00057A0B"/>
    <w:rsid w:val="00057CF9"/>
    <w:rsid w:val="00057EA1"/>
    <w:rsid w:val="00060889"/>
    <w:rsid w:val="00060959"/>
    <w:rsid w:val="00060A0E"/>
    <w:rsid w:val="0006145A"/>
    <w:rsid w:val="0006145E"/>
    <w:rsid w:val="0006179C"/>
    <w:rsid w:val="00062BF0"/>
    <w:rsid w:val="00062D5B"/>
    <w:rsid w:val="00062F88"/>
    <w:rsid w:val="00063479"/>
    <w:rsid w:val="00063538"/>
    <w:rsid w:val="00063B30"/>
    <w:rsid w:val="00063BF1"/>
    <w:rsid w:val="00063D23"/>
    <w:rsid w:val="00063D30"/>
    <w:rsid w:val="00063E9C"/>
    <w:rsid w:val="00064319"/>
    <w:rsid w:val="0006434B"/>
    <w:rsid w:val="0006455C"/>
    <w:rsid w:val="00064CBF"/>
    <w:rsid w:val="00064DDF"/>
    <w:rsid w:val="00064F36"/>
    <w:rsid w:val="00065895"/>
    <w:rsid w:val="00065D86"/>
    <w:rsid w:val="00066328"/>
    <w:rsid w:val="00067DAC"/>
    <w:rsid w:val="000701D3"/>
    <w:rsid w:val="00070357"/>
    <w:rsid w:val="000703D5"/>
    <w:rsid w:val="0007075E"/>
    <w:rsid w:val="000710DA"/>
    <w:rsid w:val="00072EE3"/>
    <w:rsid w:val="000732F0"/>
    <w:rsid w:val="00073320"/>
    <w:rsid w:val="00073DB1"/>
    <w:rsid w:val="00073F99"/>
    <w:rsid w:val="00074C75"/>
    <w:rsid w:val="00074DC5"/>
    <w:rsid w:val="00074FDB"/>
    <w:rsid w:val="000771A8"/>
    <w:rsid w:val="000777EF"/>
    <w:rsid w:val="0007781D"/>
    <w:rsid w:val="00077D15"/>
    <w:rsid w:val="0008120B"/>
    <w:rsid w:val="00081403"/>
    <w:rsid w:val="00081444"/>
    <w:rsid w:val="0008163F"/>
    <w:rsid w:val="00081671"/>
    <w:rsid w:val="00081704"/>
    <w:rsid w:val="00081781"/>
    <w:rsid w:val="00081A94"/>
    <w:rsid w:val="00082771"/>
    <w:rsid w:val="00083501"/>
    <w:rsid w:val="00083A29"/>
    <w:rsid w:val="00083B7A"/>
    <w:rsid w:val="00083F02"/>
    <w:rsid w:val="0008421B"/>
    <w:rsid w:val="000852C2"/>
    <w:rsid w:val="000852CE"/>
    <w:rsid w:val="000858AA"/>
    <w:rsid w:val="00085943"/>
    <w:rsid w:val="00086F4E"/>
    <w:rsid w:val="00086FA2"/>
    <w:rsid w:val="00087101"/>
    <w:rsid w:val="00087134"/>
    <w:rsid w:val="00087633"/>
    <w:rsid w:val="00087D20"/>
    <w:rsid w:val="00087EB4"/>
    <w:rsid w:val="00087FE7"/>
    <w:rsid w:val="0009051C"/>
    <w:rsid w:val="00090C95"/>
    <w:rsid w:val="00090D3C"/>
    <w:rsid w:val="00090D67"/>
    <w:rsid w:val="000915B1"/>
    <w:rsid w:val="0009161C"/>
    <w:rsid w:val="0009168D"/>
    <w:rsid w:val="000923ED"/>
    <w:rsid w:val="00092B74"/>
    <w:rsid w:val="00092BB4"/>
    <w:rsid w:val="00093340"/>
    <w:rsid w:val="00093565"/>
    <w:rsid w:val="0009397A"/>
    <w:rsid w:val="000941AC"/>
    <w:rsid w:val="00094282"/>
    <w:rsid w:val="000942D0"/>
    <w:rsid w:val="00094E9B"/>
    <w:rsid w:val="00095348"/>
    <w:rsid w:val="0009556C"/>
    <w:rsid w:val="0009576A"/>
    <w:rsid w:val="00096A5F"/>
    <w:rsid w:val="000A05FC"/>
    <w:rsid w:val="000A0DE6"/>
    <w:rsid w:val="000A0FC2"/>
    <w:rsid w:val="000A1822"/>
    <w:rsid w:val="000A1FB3"/>
    <w:rsid w:val="000A2002"/>
    <w:rsid w:val="000A2F49"/>
    <w:rsid w:val="000A30F9"/>
    <w:rsid w:val="000A3715"/>
    <w:rsid w:val="000A3877"/>
    <w:rsid w:val="000A388D"/>
    <w:rsid w:val="000A394B"/>
    <w:rsid w:val="000A39CF"/>
    <w:rsid w:val="000A3C4A"/>
    <w:rsid w:val="000A412B"/>
    <w:rsid w:val="000A41F1"/>
    <w:rsid w:val="000A575D"/>
    <w:rsid w:val="000A5F76"/>
    <w:rsid w:val="000A6315"/>
    <w:rsid w:val="000A6BDD"/>
    <w:rsid w:val="000A6FF9"/>
    <w:rsid w:val="000A78C4"/>
    <w:rsid w:val="000B0110"/>
    <w:rsid w:val="000B0126"/>
    <w:rsid w:val="000B039E"/>
    <w:rsid w:val="000B1A06"/>
    <w:rsid w:val="000B31FF"/>
    <w:rsid w:val="000B3370"/>
    <w:rsid w:val="000B3BE4"/>
    <w:rsid w:val="000B427B"/>
    <w:rsid w:val="000B484A"/>
    <w:rsid w:val="000B49E8"/>
    <w:rsid w:val="000B4AE1"/>
    <w:rsid w:val="000B4BA7"/>
    <w:rsid w:val="000B5714"/>
    <w:rsid w:val="000B643E"/>
    <w:rsid w:val="000B663E"/>
    <w:rsid w:val="000B663F"/>
    <w:rsid w:val="000B6C0C"/>
    <w:rsid w:val="000B6E14"/>
    <w:rsid w:val="000B7094"/>
    <w:rsid w:val="000B7478"/>
    <w:rsid w:val="000B763A"/>
    <w:rsid w:val="000B7792"/>
    <w:rsid w:val="000B7B21"/>
    <w:rsid w:val="000B7FAA"/>
    <w:rsid w:val="000C0A87"/>
    <w:rsid w:val="000C0E11"/>
    <w:rsid w:val="000C0FDE"/>
    <w:rsid w:val="000C1560"/>
    <w:rsid w:val="000C16D3"/>
    <w:rsid w:val="000C2296"/>
    <w:rsid w:val="000C2A05"/>
    <w:rsid w:val="000C309D"/>
    <w:rsid w:val="000C32EF"/>
    <w:rsid w:val="000C3FD9"/>
    <w:rsid w:val="000C4BC6"/>
    <w:rsid w:val="000C54FF"/>
    <w:rsid w:val="000C568B"/>
    <w:rsid w:val="000C5C01"/>
    <w:rsid w:val="000C69A5"/>
    <w:rsid w:val="000C7539"/>
    <w:rsid w:val="000C7930"/>
    <w:rsid w:val="000C7B60"/>
    <w:rsid w:val="000C7F07"/>
    <w:rsid w:val="000C7F49"/>
    <w:rsid w:val="000D0CAF"/>
    <w:rsid w:val="000D0D5B"/>
    <w:rsid w:val="000D0F4B"/>
    <w:rsid w:val="000D1122"/>
    <w:rsid w:val="000D1225"/>
    <w:rsid w:val="000D128A"/>
    <w:rsid w:val="000D2135"/>
    <w:rsid w:val="000D2691"/>
    <w:rsid w:val="000D2CE6"/>
    <w:rsid w:val="000D3CF5"/>
    <w:rsid w:val="000D42C1"/>
    <w:rsid w:val="000D4C34"/>
    <w:rsid w:val="000D55A5"/>
    <w:rsid w:val="000D5D04"/>
    <w:rsid w:val="000D6012"/>
    <w:rsid w:val="000D6BF6"/>
    <w:rsid w:val="000D6E6E"/>
    <w:rsid w:val="000D7019"/>
    <w:rsid w:val="000D74E9"/>
    <w:rsid w:val="000D7590"/>
    <w:rsid w:val="000D7802"/>
    <w:rsid w:val="000D7C74"/>
    <w:rsid w:val="000D7E67"/>
    <w:rsid w:val="000E0748"/>
    <w:rsid w:val="000E0894"/>
    <w:rsid w:val="000E095F"/>
    <w:rsid w:val="000E0D8F"/>
    <w:rsid w:val="000E0F2B"/>
    <w:rsid w:val="000E14F0"/>
    <w:rsid w:val="000E1DD8"/>
    <w:rsid w:val="000E2522"/>
    <w:rsid w:val="000E2858"/>
    <w:rsid w:val="000E3878"/>
    <w:rsid w:val="000E3CD5"/>
    <w:rsid w:val="000E4608"/>
    <w:rsid w:val="000E48E9"/>
    <w:rsid w:val="000E4D1C"/>
    <w:rsid w:val="000E4D3C"/>
    <w:rsid w:val="000E5873"/>
    <w:rsid w:val="000E5952"/>
    <w:rsid w:val="000E64A0"/>
    <w:rsid w:val="000E65C6"/>
    <w:rsid w:val="000E6A73"/>
    <w:rsid w:val="000E7275"/>
    <w:rsid w:val="000E7379"/>
    <w:rsid w:val="000E7749"/>
    <w:rsid w:val="000E7B31"/>
    <w:rsid w:val="000F034B"/>
    <w:rsid w:val="000F06FB"/>
    <w:rsid w:val="000F08FF"/>
    <w:rsid w:val="000F0DC8"/>
    <w:rsid w:val="000F0E74"/>
    <w:rsid w:val="000F2AB6"/>
    <w:rsid w:val="000F30F2"/>
    <w:rsid w:val="000F316D"/>
    <w:rsid w:val="000F339A"/>
    <w:rsid w:val="000F3426"/>
    <w:rsid w:val="000F34D1"/>
    <w:rsid w:val="000F3C12"/>
    <w:rsid w:val="000F3E73"/>
    <w:rsid w:val="000F40E8"/>
    <w:rsid w:val="000F412E"/>
    <w:rsid w:val="000F44AC"/>
    <w:rsid w:val="000F65F6"/>
    <w:rsid w:val="000F7449"/>
    <w:rsid w:val="0010063D"/>
    <w:rsid w:val="00101708"/>
    <w:rsid w:val="001018C3"/>
    <w:rsid w:val="00101B94"/>
    <w:rsid w:val="001021BD"/>
    <w:rsid w:val="001023BF"/>
    <w:rsid w:val="001029CB"/>
    <w:rsid w:val="00102DA2"/>
    <w:rsid w:val="001037BC"/>
    <w:rsid w:val="00103E0E"/>
    <w:rsid w:val="00104CA3"/>
    <w:rsid w:val="00105491"/>
    <w:rsid w:val="00106730"/>
    <w:rsid w:val="001069BD"/>
    <w:rsid w:val="00107EB8"/>
    <w:rsid w:val="00110D53"/>
    <w:rsid w:val="00110FD6"/>
    <w:rsid w:val="00111001"/>
    <w:rsid w:val="001118DC"/>
    <w:rsid w:val="00112576"/>
    <w:rsid w:val="00112B47"/>
    <w:rsid w:val="001133C3"/>
    <w:rsid w:val="001138AE"/>
    <w:rsid w:val="001139D6"/>
    <w:rsid w:val="00114009"/>
    <w:rsid w:val="00114876"/>
    <w:rsid w:val="00115D1C"/>
    <w:rsid w:val="00116B64"/>
    <w:rsid w:val="00116DD0"/>
    <w:rsid w:val="0011743D"/>
    <w:rsid w:val="00117689"/>
    <w:rsid w:val="00117765"/>
    <w:rsid w:val="0011793F"/>
    <w:rsid w:val="00117A90"/>
    <w:rsid w:val="001203D2"/>
    <w:rsid w:val="00121655"/>
    <w:rsid w:val="00121A29"/>
    <w:rsid w:val="0012253F"/>
    <w:rsid w:val="00122761"/>
    <w:rsid w:val="0012287E"/>
    <w:rsid w:val="00123387"/>
    <w:rsid w:val="00123469"/>
    <w:rsid w:val="0012412A"/>
    <w:rsid w:val="00124579"/>
    <w:rsid w:val="001247A1"/>
    <w:rsid w:val="00124ACA"/>
    <w:rsid w:val="00125160"/>
    <w:rsid w:val="00125974"/>
    <w:rsid w:val="00125AF6"/>
    <w:rsid w:val="00126199"/>
    <w:rsid w:val="00126793"/>
    <w:rsid w:val="00126AE6"/>
    <w:rsid w:val="001273C5"/>
    <w:rsid w:val="001275A5"/>
    <w:rsid w:val="00127735"/>
    <w:rsid w:val="00127CA3"/>
    <w:rsid w:val="00127E76"/>
    <w:rsid w:val="001301C5"/>
    <w:rsid w:val="00130219"/>
    <w:rsid w:val="00130230"/>
    <w:rsid w:val="00130A11"/>
    <w:rsid w:val="00130F10"/>
    <w:rsid w:val="00131173"/>
    <w:rsid w:val="001319EA"/>
    <w:rsid w:val="0013299C"/>
    <w:rsid w:val="00132D20"/>
    <w:rsid w:val="00135097"/>
    <w:rsid w:val="001350D5"/>
    <w:rsid w:val="00135540"/>
    <w:rsid w:val="00135BFF"/>
    <w:rsid w:val="0013624D"/>
    <w:rsid w:val="0013627C"/>
    <w:rsid w:val="0013649F"/>
    <w:rsid w:val="0013694C"/>
    <w:rsid w:val="00140503"/>
    <w:rsid w:val="0014067B"/>
    <w:rsid w:val="0014089C"/>
    <w:rsid w:val="00140ED0"/>
    <w:rsid w:val="00141BB5"/>
    <w:rsid w:val="001434C8"/>
    <w:rsid w:val="001438A0"/>
    <w:rsid w:val="00143B88"/>
    <w:rsid w:val="00143F8C"/>
    <w:rsid w:val="00144754"/>
    <w:rsid w:val="001453A4"/>
    <w:rsid w:val="00145674"/>
    <w:rsid w:val="00145C40"/>
    <w:rsid w:val="001460F1"/>
    <w:rsid w:val="00146277"/>
    <w:rsid w:val="00146B03"/>
    <w:rsid w:val="00146D2F"/>
    <w:rsid w:val="00146DEB"/>
    <w:rsid w:val="001471AF"/>
    <w:rsid w:val="0014744B"/>
    <w:rsid w:val="00147B2C"/>
    <w:rsid w:val="00147B68"/>
    <w:rsid w:val="0015022A"/>
    <w:rsid w:val="001504C4"/>
    <w:rsid w:val="0015088A"/>
    <w:rsid w:val="001508EA"/>
    <w:rsid w:val="00150AE9"/>
    <w:rsid w:val="00150B42"/>
    <w:rsid w:val="00150C66"/>
    <w:rsid w:val="001519BB"/>
    <w:rsid w:val="00151A4B"/>
    <w:rsid w:val="001520DD"/>
    <w:rsid w:val="00152770"/>
    <w:rsid w:val="001527DA"/>
    <w:rsid w:val="0015312A"/>
    <w:rsid w:val="001542EF"/>
    <w:rsid w:val="00155271"/>
    <w:rsid w:val="0015602F"/>
    <w:rsid w:val="0015627B"/>
    <w:rsid w:val="00156567"/>
    <w:rsid w:val="001568B3"/>
    <w:rsid w:val="0015734D"/>
    <w:rsid w:val="00157602"/>
    <w:rsid w:val="0016050B"/>
    <w:rsid w:val="00160EE8"/>
    <w:rsid w:val="00161336"/>
    <w:rsid w:val="00161793"/>
    <w:rsid w:val="00161913"/>
    <w:rsid w:val="00161CA1"/>
    <w:rsid w:val="00162012"/>
    <w:rsid w:val="0016288B"/>
    <w:rsid w:val="001637C4"/>
    <w:rsid w:val="00163F15"/>
    <w:rsid w:val="00164920"/>
    <w:rsid w:val="0016540B"/>
    <w:rsid w:val="001655DA"/>
    <w:rsid w:val="00165A1E"/>
    <w:rsid w:val="0016600C"/>
    <w:rsid w:val="001663AE"/>
    <w:rsid w:val="0016644F"/>
    <w:rsid w:val="001673BE"/>
    <w:rsid w:val="001674AD"/>
    <w:rsid w:val="001704C4"/>
    <w:rsid w:val="001704EB"/>
    <w:rsid w:val="00170DC6"/>
    <w:rsid w:val="001710EF"/>
    <w:rsid w:val="0017120B"/>
    <w:rsid w:val="0017162C"/>
    <w:rsid w:val="00171BCB"/>
    <w:rsid w:val="00171CB7"/>
    <w:rsid w:val="00171D0C"/>
    <w:rsid w:val="00172029"/>
    <w:rsid w:val="00172288"/>
    <w:rsid w:val="0017284E"/>
    <w:rsid w:val="00172B54"/>
    <w:rsid w:val="00172F7B"/>
    <w:rsid w:val="00173D60"/>
    <w:rsid w:val="00173EF5"/>
    <w:rsid w:val="001754B5"/>
    <w:rsid w:val="00175C01"/>
    <w:rsid w:val="00176011"/>
    <w:rsid w:val="0017625B"/>
    <w:rsid w:val="001762CA"/>
    <w:rsid w:val="001762F5"/>
    <w:rsid w:val="00176664"/>
    <w:rsid w:val="00176A1C"/>
    <w:rsid w:val="00176E49"/>
    <w:rsid w:val="001775C5"/>
    <w:rsid w:val="00180807"/>
    <w:rsid w:val="00180A36"/>
    <w:rsid w:val="00180B24"/>
    <w:rsid w:val="00180BFB"/>
    <w:rsid w:val="00180C91"/>
    <w:rsid w:val="001813C3"/>
    <w:rsid w:val="00181477"/>
    <w:rsid w:val="001814BA"/>
    <w:rsid w:val="00181B11"/>
    <w:rsid w:val="00182055"/>
    <w:rsid w:val="001828E1"/>
    <w:rsid w:val="00182A58"/>
    <w:rsid w:val="00182C1A"/>
    <w:rsid w:val="00183185"/>
    <w:rsid w:val="00183BB6"/>
    <w:rsid w:val="00183CCC"/>
    <w:rsid w:val="00183D3A"/>
    <w:rsid w:val="00183F36"/>
    <w:rsid w:val="00184105"/>
    <w:rsid w:val="001843AA"/>
    <w:rsid w:val="0018446E"/>
    <w:rsid w:val="00184766"/>
    <w:rsid w:val="00184C69"/>
    <w:rsid w:val="00184FB7"/>
    <w:rsid w:val="001850FE"/>
    <w:rsid w:val="001859A8"/>
    <w:rsid w:val="00186662"/>
    <w:rsid w:val="00186BEB"/>
    <w:rsid w:val="00186DEC"/>
    <w:rsid w:val="00187609"/>
    <w:rsid w:val="00187A16"/>
    <w:rsid w:val="001903D9"/>
    <w:rsid w:val="00190B0F"/>
    <w:rsid w:val="001919AD"/>
    <w:rsid w:val="00192E32"/>
    <w:rsid w:val="00192F3A"/>
    <w:rsid w:val="00193597"/>
    <w:rsid w:val="00194884"/>
    <w:rsid w:val="00194B28"/>
    <w:rsid w:val="00194D13"/>
    <w:rsid w:val="00195142"/>
    <w:rsid w:val="00195274"/>
    <w:rsid w:val="001959CF"/>
    <w:rsid w:val="00196937"/>
    <w:rsid w:val="001978C5"/>
    <w:rsid w:val="001A0035"/>
    <w:rsid w:val="001A0800"/>
    <w:rsid w:val="001A0FE3"/>
    <w:rsid w:val="001A1248"/>
    <w:rsid w:val="001A142F"/>
    <w:rsid w:val="001A16A6"/>
    <w:rsid w:val="001A1857"/>
    <w:rsid w:val="001A1A15"/>
    <w:rsid w:val="001A1C5A"/>
    <w:rsid w:val="001A20DE"/>
    <w:rsid w:val="001A2300"/>
    <w:rsid w:val="001A2C36"/>
    <w:rsid w:val="001A30C0"/>
    <w:rsid w:val="001A340E"/>
    <w:rsid w:val="001A34CD"/>
    <w:rsid w:val="001A3532"/>
    <w:rsid w:val="001A3B49"/>
    <w:rsid w:val="001A3CB0"/>
    <w:rsid w:val="001A4EE8"/>
    <w:rsid w:val="001A51BB"/>
    <w:rsid w:val="001A51E0"/>
    <w:rsid w:val="001A571F"/>
    <w:rsid w:val="001A707E"/>
    <w:rsid w:val="001A737E"/>
    <w:rsid w:val="001A74C3"/>
    <w:rsid w:val="001A7E41"/>
    <w:rsid w:val="001A7E61"/>
    <w:rsid w:val="001B00DE"/>
    <w:rsid w:val="001B0672"/>
    <w:rsid w:val="001B0948"/>
    <w:rsid w:val="001B0E73"/>
    <w:rsid w:val="001B1BAD"/>
    <w:rsid w:val="001B2111"/>
    <w:rsid w:val="001B214C"/>
    <w:rsid w:val="001B24C2"/>
    <w:rsid w:val="001B3082"/>
    <w:rsid w:val="001B335A"/>
    <w:rsid w:val="001B3A5D"/>
    <w:rsid w:val="001B4641"/>
    <w:rsid w:val="001B5834"/>
    <w:rsid w:val="001B597A"/>
    <w:rsid w:val="001B59DD"/>
    <w:rsid w:val="001B6460"/>
    <w:rsid w:val="001B6514"/>
    <w:rsid w:val="001B6FB3"/>
    <w:rsid w:val="001B7367"/>
    <w:rsid w:val="001B7370"/>
    <w:rsid w:val="001B76F0"/>
    <w:rsid w:val="001B7FB7"/>
    <w:rsid w:val="001C088D"/>
    <w:rsid w:val="001C0B5E"/>
    <w:rsid w:val="001C13B0"/>
    <w:rsid w:val="001C13E6"/>
    <w:rsid w:val="001C14EA"/>
    <w:rsid w:val="001C18DA"/>
    <w:rsid w:val="001C1DDD"/>
    <w:rsid w:val="001C1F84"/>
    <w:rsid w:val="001C2099"/>
    <w:rsid w:val="001C22B5"/>
    <w:rsid w:val="001C28C1"/>
    <w:rsid w:val="001C2BFE"/>
    <w:rsid w:val="001C3400"/>
    <w:rsid w:val="001C3937"/>
    <w:rsid w:val="001C4581"/>
    <w:rsid w:val="001C5552"/>
    <w:rsid w:val="001C575E"/>
    <w:rsid w:val="001C5967"/>
    <w:rsid w:val="001C5CF4"/>
    <w:rsid w:val="001C5F31"/>
    <w:rsid w:val="001C5F3A"/>
    <w:rsid w:val="001C6848"/>
    <w:rsid w:val="001C7293"/>
    <w:rsid w:val="001C7722"/>
    <w:rsid w:val="001C7ED7"/>
    <w:rsid w:val="001D042B"/>
    <w:rsid w:val="001D054E"/>
    <w:rsid w:val="001D0648"/>
    <w:rsid w:val="001D081A"/>
    <w:rsid w:val="001D1D75"/>
    <w:rsid w:val="001D28BE"/>
    <w:rsid w:val="001D2F0B"/>
    <w:rsid w:val="001D3122"/>
    <w:rsid w:val="001D3169"/>
    <w:rsid w:val="001D3500"/>
    <w:rsid w:val="001D401C"/>
    <w:rsid w:val="001D412D"/>
    <w:rsid w:val="001D4243"/>
    <w:rsid w:val="001D42C1"/>
    <w:rsid w:val="001D4C6A"/>
    <w:rsid w:val="001D544B"/>
    <w:rsid w:val="001D61D5"/>
    <w:rsid w:val="001D64FC"/>
    <w:rsid w:val="001D657C"/>
    <w:rsid w:val="001D67E8"/>
    <w:rsid w:val="001D6933"/>
    <w:rsid w:val="001D6BF2"/>
    <w:rsid w:val="001D6D2F"/>
    <w:rsid w:val="001D765C"/>
    <w:rsid w:val="001D76D1"/>
    <w:rsid w:val="001D7B50"/>
    <w:rsid w:val="001E0A0D"/>
    <w:rsid w:val="001E1228"/>
    <w:rsid w:val="001E1242"/>
    <w:rsid w:val="001E16B7"/>
    <w:rsid w:val="001E1700"/>
    <w:rsid w:val="001E1C05"/>
    <w:rsid w:val="001E1F7D"/>
    <w:rsid w:val="001E24DE"/>
    <w:rsid w:val="001E354A"/>
    <w:rsid w:val="001E39F9"/>
    <w:rsid w:val="001E4CCC"/>
    <w:rsid w:val="001E4E71"/>
    <w:rsid w:val="001E5669"/>
    <w:rsid w:val="001E5671"/>
    <w:rsid w:val="001E56CD"/>
    <w:rsid w:val="001E593B"/>
    <w:rsid w:val="001E5E0E"/>
    <w:rsid w:val="001E5EE1"/>
    <w:rsid w:val="001E6CED"/>
    <w:rsid w:val="001E6EA3"/>
    <w:rsid w:val="001E7040"/>
    <w:rsid w:val="001F03A4"/>
    <w:rsid w:val="001F042E"/>
    <w:rsid w:val="001F0498"/>
    <w:rsid w:val="001F07EE"/>
    <w:rsid w:val="001F141F"/>
    <w:rsid w:val="001F293B"/>
    <w:rsid w:val="001F3381"/>
    <w:rsid w:val="001F36FD"/>
    <w:rsid w:val="001F4BFA"/>
    <w:rsid w:val="001F5112"/>
    <w:rsid w:val="001F5245"/>
    <w:rsid w:val="001F55B1"/>
    <w:rsid w:val="001F6721"/>
    <w:rsid w:val="001F70CE"/>
    <w:rsid w:val="001F717E"/>
    <w:rsid w:val="001F7DE1"/>
    <w:rsid w:val="002008D8"/>
    <w:rsid w:val="00201830"/>
    <w:rsid w:val="00201F4F"/>
    <w:rsid w:val="002022E2"/>
    <w:rsid w:val="00202A8A"/>
    <w:rsid w:val="002038B7"/>
    <w:rsid w:val="00203A68"/>
    <w:rsid w:val="00203DA9"/>
    <w:rsid w:val="00204A6F"/>
    <w:rsid w:val="00204B9C"/>
    <w:rsid w:val="00204E93"/>
    <w:rsid w:val="00205547"/>
    <w:rsid w:val="002063CD"/>
    <w:rsid w:val="0020682E"/>
    <w:rsid w:val="002069B7"/>
    <w:rsid w:val="00207263"/>
    <w:rsid w:val="00207538"/>
    <w:rsid w:val="0021068B"/>
    <w:rsid w:val="00211172"/>
    <w:rsid w:val="00211776"/>
    <w:rsid w:val="0021185D"/>
    <w:rsid w:val="00211E47"/>
    <w:rsid w:val="00212213"/>
    <w:rsid w:val="002124FA"/>
    <w:rsid w:val="0021288C"/>
    <w:rsid w:val="002137B1"/>
    <w:rsid w:val="00213B52"/>
    <w:rsid w:val="00213B9E"/>
    <w:rsid w:val="00213EF2"/>
    <w:rsid w:val="00213FF8"/>
    <w:rsid w:val="00214028"/>
    <w:rsid w:val="00214302"/>
    <w:rsid w:val="002147B8"/>
    <w:rsid w:val="00214D77"/>
    <w:rsid w:val="00214FBE"/>
    <w:rsid w:val="0021554B"/>
    <w:rsid w:val="0021617C"/>
    <w:rsid w:val="00216B84"/>
    <w:rsid w:val="00216F40"/>
    <w:rsid w:val="0021704B"/>
    <w:rsid w:val="0021792B"/>
    <w:rsid w:val="00217F57"/>
    <w:rsid w:val="0022085D"/>
    <w:rsid w:val="00220EEA"/>
    <w:rsid w:val="00221192"/>
    <w:rsid w:val="002218CD"/>
    <w:rsid w:val="00221A75"/>
    <w:rsid w:val="00222688"/>
    <w:rsid w:val="00222CD3"/>
    <w:rsid w:val="00222DE2"/>
    <w:rsid w:val="0022316C"/>
    <w:rsid w:val="00223DBD"/>
    <w:rsid w:val="00223DBE"/>
    <w:rsid w:val="00224371"/>
    <w:rsid w:val="00224A4F"/>
    <w:rsid w:val="00224C26"/>
    <w:rsid w:val="00225682"/>
    <w:rsid w:val="00225B23"/>
    <w:rsid w:val="00225E97"/>
    <w:rsid w:val="00225F37"/>
    <w:rsid w:val="00226249"/>
    <w:rsid w:val="002263DB"/>
    <w:rsid w:val="00226405"/>
    <w:rsid w:val="00227819"/>
    <w:rsid w:val="002278CA"/>
    <w:rsid w:val="00227B25"/>
    <w:rsid w:val="00227EC1"/>
    <w:rsid w:val="0023106A"/>
    <w:rsid w:val="00231762"/>
    <w:rsid w:val="00231B12"/>
    <w:rsid w:val="00231E8E"/>
    <w:rsid w:val="00232491"/>
    <w:rsid w:val="00232939"/>
    <w:rsid w:val="00232941"/>
    <w:rsid w:val="002334BA"/>
    <w:rsid w:val="0023391B"/>
    <w:rsid w:val="0023401E"/>
    <w:rsid w:val="002341C8"/>
    <w:rsid w:val="00234649"/>
    <w:rsid w:val="0023491C"/>
    <w:rsid w:val="00234BBD"/>
    <w:rsid w:val="00234ED6"/>
    <w:rsid w:val="00235023"/>
    <w:rsid w:val="00235CA3"/>
    <w:rsid w:val="00236374"/>
    <w:rsid w:val="00236BEF"/>
    <w:rsid w:val="00237DEB"/>
    <w:rsid w:val="0024028E"/>
    <w:rsid w:val="00240396"/>
    <w:rsid w:val="00240C81"/>
    <w:rsid w:val="00241512"/>
    <w:rsid w:val="002419AA"/>
    <w:rsid w:val="00241D0B"/>
    <w:rsid w:val="00241E9C"/>
    <w:rsid w:val="0024235F"/>
    <w:rsid w:val="002425DB"/>
    <w:rsid w:val="002426EF"/>
    <w:rsid w:val="00242BEE"/>
    <w:rsid w:val="00243320"/>
    <w:rsid w:val="00243821"/>
    <w:rsid w:val="00243A8B"/>
    <w:rsid w:val="002443FC"/>
    <w:rsid w:val="002447DE"/>
    <w:rsid w:val="00244855"/>
    <w:rsid w:val="00244A65"/>
    <w:rsid w:val="00244E6F"/>
    <w:rsid w:val="00245C1E"/>
    <w:rsid w:val="002464B5"/>
    <w:rsid w:val="0024688F"/>
    <w:rsid w:val="00246C88"/>
    <w:rsid w:val="0024776F"/>
    <w:rsid w:val="00247D0C"/>
    <w:rsid w:val="002502C2"/>
    <w:rsid w:val="002502F4"/>
    <w:rsid w:val="0025048E"/>
    <w:rsid w:val="00250A17"/>
    <w:rsid w:val="00250A1E"/>
    <w:rsid w:val="002512C6"/>
    <w:rsid w:val="002514A8"/>
    <w:rsid w:val="002523EE"/>
    <w:rsid w:val="00252570"/>
    <w:rsid w:val="002528EA"/>
    <w:rsid w:val="002529C5"/>
    <w:rsid w:val="00252C0F"/>
    <w:rsid w:val="00253068"/>
    <w:rsid w:val="002531F0"/>
    <w:rsid w:val="002535DB"/>
    <w:rsid w:val="00254BAB"/>
    <w:rsid w:val="0025576E"/>
    <w:rsid w:val="002561ED"/>
    <w:rsid w:val="00256394"/>
    <w:rsid w:val="00256B16"/>
    <w:rsid w:val="002570C1"/>
    <w:rsid w:val="00257842"/>
    <w:rsid w:val="00257B41"/>
    <w:rsid w:val="00257E72"/>
    <w:rsid w:val="0026071C"/>
    <w:rsid w:val="002612C5"/>
    <w:rsid w:val="00261308"/>
    <w:rsid w:val="00261415"/>
    <w:rsid w:val="00261512"/>
    <w:rsid w:val="00261EFB"/>
    <w:rsid w:val="00263099"/>
    <w:rsid w:val="00263B0E"/>
    <w:rsid w:val="00263EDC"/>
    <w:rsid w:val="0026472B"/>
    <w:rsid w:val="0026472E"/>
    <w:rsid w:val="00264963"/>
    <w:rsid w:val="00264DA8"/>
    <w:rsid w:val="00265734"/>
    <w:rsid w:val="002657A9"/>
    <w:rsid w:val="0026581D"/>
    <w:rsid w:val="00265992"/>
    <w:rsid w:val="00265B8F"/>
    <w:rsid w:val="00265EFC"/>
    <w:rsid w:val="00266235"/>
    <w:rsid w:val="00266378"/>
    <w:rsid w:val="0026659D"/>
    <w:rsid w:val="00266606"/>
    <w:rsid w:val="00266DEC"/>
    <w:rsid w:val="00266EFB"/>
    <w:rsid w:val="00267128"/>
    <w:rsid w:val="0026758D"/>
    <w:rsid w:val="002700EF"/>
    <w:rsid w:val="00270656"/>
    <w:rsid w:val="00270C30"/>
    <w:rsid w:val="00271403"/>
    <w:rsid w:val="00271611"/>
    <w:rsid w:val="00271707"/>
    <w:rsid w:val="00271F03"/>
    <w:rsid w:val="00272110"/>
    <w:rsid w:val="002724E0"/>
    <w:rsid w:val="00272ED2"/>
    <w:rsid w:val="00273864"/>
    <w:rsid w:val="0027392E"/>
    <w:rsid w:val="00274003"/>
    <w:rsid w:val="002744E4"/>
    <w:rsid w:val="00274F4C"/>
    <w:rsid w:val="00275C06"/>
    <w:rsid w:val="00276735"/>
    <w:rsid w:val="00276EDE"/>
    <w:rsid w:val="00276FAE"/>
    <w:rsid w:val="0027716D"/>
    <w:rsid w:val="002808B9"/>
    <w:rsid w:val="00280C56"/>
    <w:rsid w:val="00281419"/>
    <w:rsid w:val="00281736"/>
    <w:rsid w:val="00281807"/>
    <w:rsid w:val="002819E7"/>
    <w:rsid w:val="00281AC5"/>
    <w:rsid w:val="0028291F"/>
    <w:rsid w:val="00282978"/>
    <w:rsid w:val="002830FE"/>
    <w:rsid w:val="00283EFE"/>
    <w:rsid w:val="00283F7D"/>
    <w:rsid w:val="002843D1"/>
    <w:rsid w:val="00284CA4"/>
    <w:rsid w:val="00284D72"/>
    <w:rsid w:val="00284E53"/>
    <w:rsid w:val="00284E9C"/>
    <w:rsid w:val="00284FFD"/>
    <w:rsid w:val="00285C63"/>
    <w:rsid w:val="00286453"/>
    <w:rsid w:val="00286B66"/>
    <w:rsid w:val="002871A4"/>
    <w:rsid w:val="002878F9"/>
    <w:rsid w:val="002879FF"/>
    <w:rsid w:val="00287EBE"/>
    <w:rsid w:val="002901CD"/>
    <w:rsid w:val="002902C7"/>
    <w:rsid w:val="00290DE1"/>
    <w:rsid w:val="00291477"/>
    <w:rsid w:val="00291650"/>
    <w:rsid w:val="00291FDD"/>
    <w:rsid w:val="00292395"/>
    <w:rsid w:val="002925FC"/>
    <w:rsid w:val="0029263B"/>
    <w:rsid w:val="0029294E"/>
    <w:rsid w:val="00292D72"/>
    <w:rsid w:val="00292F49"/>
    <w:rsid w:val="00293273"/>
    <w:rsid w:val="00294377"/>
    <w:rsid w:val="002943CD"/>
    <w:rsid w:val="00294452"/>
    <w:rsid w:val="002946FF"/>
    <w:rsid w:val="002949CC"/>
    <w:rsid w:val="00294B7F"/>
    <w:rsid w:val="00295E18"/>
    <w:rsid w:val="00296383"/>
    <w:rsid w:val="00296399"/>
    <w:rsid w:val="0029691F"/>
    <w:rsid w:val="00297425"/>
    <w:rsid w:val="00297501"/>
    <w:rsid w:val="00297DD4"/>
    <w:rsid w:val="002A003A"/>
    <w:rsid w:val="002A0173"/>
    <w:rsid w:val="002A08F2"/>
    <w:rsid w:val="002A1200"/>
    <w:rsid w:val="002A17B2"/>
    <w:rsid w:val="002A1C10"/>
    <w:rsid w:val="002A1EB0"/>
    <w:rsid w:val="002A21BC"/>
    <w:rsid w:val="002A2777"/>
    <w:rsid w:val="002A2C9B"/>
    <w:rsid w:val="002A3811"/>
    <w:rsid w:val="002A3862"/>
    <w:rsid w:val="002A39CA"/>
    <w:rsid w:val="002A3B0B"/>
    <w:rsid w:val="002A4305"/>
    <w:rsid w:val="002A48CE"/>
    <w:rsid w:val="002A4E46"/>
    <w:rsid w:val="002A587B"/>
    <w:rsid w:val="002A6A89"/>
    <w:rsid w:val="002A7355"/>
    <w:rsid w:val="002A7513"/>
    <w:rsid w:val="002A75F1"/>
    <w:rsid w:val="002A79E3"/>
    <w:rsid w:val="002A7EA4"/>
    <w:rsid w:val="002A7F48"/>
    <w:rsid w:val="002A7F7B"/>
    <w:rsid w:val="002A7F96"/>
    <w:rsid w:val="002B0529"/>
    <w:rsid w:val="002B08A3"/>
    <w:rsid w:val="002B0F71"/>
    <w:rsid w:val="002B1305"/>
    <w:rsid w:val="002B19BB"/>
    <w:rsid w:val="002B2638"/>
    <w:rsid w:val="002B2BFF"/>
    <w:rsid w:val="002B3778"/>
    <w:rsid w:val="002B38A1"/>
    <w:rsid w:val="002B399D"/>
    <w:rsid w:val="002B3FBD"/>
    <w:rsid w:val="002B43CE"/>
    <w:rsid w:val="002B4455"/>
    <w:rsid w:val="002B44A8"/>
    <w:rsid w:val="002B4AD7"/>
    <w:rsid w:val="002B4D69"/>
    <w:rsid w:val="002B5977"/>
    <w:rsid w:val="002B5D13"/>
    <w:rsid w:val="002B634B"/>
    <w:rsid w:val="002B6823"/>
    <w:rsid w:val="002B6DBF"/>
    <w:rsid w:val="002B7195"/>
    <w:rsid w:val="002B7545"/>
    <w:rsid w:val="002B7657"/>
    <w:rsid w:val="002C04A2"/>
    <w:rsid w:val="002C0685"/>
    <w:rsid w:val="002C08E2"/>
    <w:rsid w:val="002C141D"/>
    <w:rsid w:val="002C160D"/>
    <w:rsid w:val="002C1877"/>
    <w:rsid w:val="002C188F"/>
    <w:rsid w:val="002C2347"/>
    <w:rsid w:val="002C2726"/>
    <w:rsid w:val="002C2AE9"/>
    <w:rsid w:val="002C3C56"/>
    <w:rsid w:val="002C3DEE"/>
    <w:rsid w:val="002C421D"/>
    <w:rsid w:val="002C421E"/>
    <w:rsid w:val="002C483D"/>
    <w:rsid w:val="002C4C43"/>
    <w:rsid w:val="002C4F3D"/>
    <w:rsid w:val="002C4FDC"/>
    <w:rsid w:val="002C518B"/>
    <w:rsid w:val="002C521D"/>
    <w:rsid w:val="002C6486"/>
    <w:rsid w:val="002C6FAA"/>
    <w:rsid w:val="002D03F7"/>
    <w:rsid w:val="002D0AB5"/>
    <w:rsid w:val="002D104D"/>
    <w:rsid w:val="002D14C3"/>
    <w:rsid w:val="002D17BB"/>
    <w:rsid w:val="002D2334"/>
    <w:rsid w:val="002D2ECE"/>
    <w:rsid w:val="002D2FB0"/>
    <w:rsid w:val="002D33A9"/>
    <w:rsid w:val="002D3C4A"/>
    <w:rsid w:val="002D3E65"/>
    <w:rsid w:val="002D436C"/>
    <w:rsid w:val="002D48D2"/>
    <w:rsid w:val="002D5011"/>
    <w:rsid w:val="002D5277"/>
    <w:rsid w:val="002D5830"/>
    <w:rsid w:val="002D5832"/>
    <w:rsid w:val="002D62A8"/>
    <w:rsid w:val="002D6A19"/>
    <w:rsid w:val="002D6AD6"/>
    <w:rsid w:val="002D6B99"/>
    <w:rsid w:val="002D6D9A"/>
    <w:rsid w:val="002D6EBF"/>
    <w:rsid w:val="002D783B"/>
    <w:rsid w:val="002D7B76"/>
    <w:rsid w:val="002D7EEE"/>
    <w:rsid w:val="002E01F8"/>
    <w:rsid w:val="002E03F6"/>
    <w:rsid w:val="002E0474"/>
    <w:rsid w:val="002E0664"/>
    <w:rsid w:val="002E0B9E"/>
    <w:rsid w:val="002E171C"/>
    <w:rsid w:val="002E18C8"/>
    <w:rsid w:val="002E2390"/>
    <w:rsid w:val="002E2DCB"/>
    <w:rsid w:val="002E2F33"/>
    <w:rsid w:val="002E361E"/>
    <w:rsid w:val="002E489F"/>
    <w:rsid w:val="002E5A18"/>
    <w:rsid w:val="002E6060"/>
    <w:rsid w:val="002E616D"/>
    <w:rsid w:val="002E64CA"/>
    <w:rsid w:val="002E6792"/>
    <w:rsid w:val="002E6CE9"/>
    <w:rsid w:val="002E7425"/>
    <w:rsid w:val="002E756B"/>
    <w:rsid w:val="002E7F73"/>
    <w:rsid w:val="002F0025"/>
    <w:rsid w:val="002F0272"/>
    <w:rsid w:val="002F042F"/>
    <w:rsid w:val="002F097C"/>
    <w:rsid w:val="002F1952"/>
    <w:rsid w:val="002F1E35"/>
    <w:rsid w:val="002F2AE0"/>
    <w:rsid w:val="002F301E"/>
    <w:rsid w:val="002F37B0"/>
    <w:rsid w:val="002F39F1"/>
    <w:rsid w:val="002F4162"/>
    <w:rsid w:val="002F46A6"/>
    <w:rsid w:val="002F46BD"/>
    <w:rsid w:val="002F5902"/>
    <w:rsid w:val="002F72D2"/>
    <w:rsid w:val="002F77E6"/>
    <w:rsid w:val="002F7A49"/>
    <w:rsid w:val="002F7CE8"/>
    <w:rsid w:val="003000D1"/>
    <w:rsid w:val="00300582"/>
    <w:rsid w:val="00300946"/>
    <w:rsid w:val="003009F7"/>
    <w:rsid w:val="00300C6D"/>
    <w:rsid w:val="00300DD8"/>
    <w:rsid w:val="003016E3"/>
    <w:rsid w:val="00301984"/>
    <w:rsid w:val="00302B6A"/>
    <w:rsid w:val="00302D83"/>
    <w:rsid w:val="00302F29"/>
    <w:rsid w:val="0030313B"/>
    <w:rsid w:val="003039A0"/>
    <w:rsid w:val="00305958"/>
    <w:rsid w:val="00305B96"/>
    <w:rsid w:val="00305C8D"/>
    <w:rsid w:val="00305CC7"/>
    <w:rsid w:val="00306FA3"/>
    <w:rsid w:val="003074A0"/>
    <w:rsid w:val="00307D79"/>
    <w:rsid w:val="00310F2E"/>
    <w:rsid w:val="0031173A"/>
    <w:rsid w:val="00311778"/>
    <w:rsid w:val="00311CE6"/>
    <w:rsid w:val="003124C8"/>
    <w:rsid w:val="00312ADD"/>
    <w:rsid w:val="00313878"/>
    <w:rsid w:val="00313EDF"/>
    <w:rsid w:val="0031486F"/>
    <w:rsid w:val="00314C10"/>
    <w:rsid w:val="003152C0"/>
    <w:rsid w:val="00315B04"/>
    <w:rsid w:val="00315BC6"/>
    <w:rsid w:val="0031663B"/>
    <w:rsid w:val="00316AAD"/>
    <w:rsid w:val="00316BD6"/>
    <w:rsid w:val="00316D02"/>
    <w:rsid w:val="00317261"/>
    <w:rsid w:val="00317503"/>
    <w:rsid w:val="0031754E"/>
    <w:rsid w:val="00317629"/>
    <w:rsid w:val="003179F3"/>
    <w:rsid w:val="003200BE"/>
    <w:rsid w:val="00320336"/>
    <w:rsid w:val="003205A0"/>
    <w:rsid w:val="00320974"/>
    <w:rsid w:val="003214C5"/>
    <w:rsid w:val="00321508"/>
    <w:rsid w:val="00322409"/>
    <w:rsid w:val="00322B36"/>
    <w:rsid w:val="00322DEE"/>
    <w:rsid w:val="0032323F"/>
    <w:rsid w:val="00323627"/>
    <w:rsid w:val="0032386B"/>
    <w:rsid w:val="00323B4D"/>
    <w:rsid w:val="00323BBA"/>
    <w:rsid w:val="00323E5D"/>
    <w:rsid w:val="00324235"/>
    <w:rsid w:val="00324243"/>
    <w:rsid w:val="0032426A"/>
    <w:rsid w:val="0032559C"/>
    <w:rsid w:val="00325908"/>
    <w:rsid w:val="0032604C"/>
    <w:rsid w:val="00327694"/>
    <w:rsid w:val="00327916"/>
    <w:rsid w:val="00327F23"/>
    <w:rsid w:val="003302DF"/>
    <w:rsid w:val="00330BAC"/>
    <w:rsid w:val="00330C72"/>
    <w:rsid w:val="00330E2B"/>
    <w:rsid w:val="0033110E"/>
    <w:rsid w:val="0033214B"/>
    <w:rsid w:val="00333361"/>
    <w:rsid w:val="00333467"/>
    <w:rsid w:val="00333B0D"/>
    <w:rsid w:val="00333C22"/>
    <w:rsid w:val="003343C4"/>
    <w:rsid w:val="00334478"/>
    <w:rsid w:val="00334710"/>
    <w:rsid w:val="00334EB2"/>
    <w:rsid w:val="0033516D"/>
    <w:rsid w:val="003356D1"/>
    <w:rsid w:val="00335A3F"/>
    <w:rsid w:val="00335ECB"/>
    <w:rsid w:val="0033607A"/>
    <w:rsid w:val="003371A6"/>
    <w:rsid w:val="00337566"/>
    <w:rsid w:val="00337915"/>
    <w:rsid w:val="00337AAE"/>
    <w:rsid w:val="00337D93"/>
    <w:rsid w:val="003401AA"/>
    <w:rsid w:val="00340B08"/>
    <w:rsid w:val="00340E24"/>
    <w:rsid w:val="0034121B"/>
    <w:rsid w:val="003413EB"/>
    <w:rsid w:val="00341D73"/>
    <w:rsid w:val="0034217C"/>
    <w:rsid w:val="00342209"/>
    <w:rsid w:val="0034225A"/>
    <w:rsid w:val="0034235F"/>
    <w:rsid w:val="00342553"/>
    <w:rsid w:val="003425E1"/>
    <w:rsid w:val="00342CF0"/>
    <w:rsid w:val="00343B60"/>
    <w:rsid w:val="00343B9F"/>
    <w:rsid w:val="003441E1"/>
    <w:rsid w:val="00344219"/>
    <w:rsid w:val="00344957"/>
    <w:rsid w:val="0034570C"/>
    <w:rsid w:val="0034573B"/>
    <w:rsid w:val="003464C3"/>
    <w:rsid w:val="0034653B"/>
    <w:rsid w:val="003467BD"/>
    <w:rsid w:val="00346B02"/>
    <w:rsid w:val="00346E31"/>
    <w:rsid w:val="00347356"/>
    <w:rsid w:val="003479CD"/>
    <w:rsid w:val="00347E3B"/>
    <w:rsid w:val="003505C0"/>
    <w:rsid w:val="00350A6F"/>
    <w:rsid w:val="00350AA9"/>
    <w:rsid w:val="003514F5"/>
    <w:rsid w:val="0035152E"/>
    <w:rsid w:val="00351B0A"/>
    <w:rsid w:val="00351D0C"/>
    <w:rsid w:val="003527F4"/>
    <w:rsid w:val="00352CCF"/>
    <w:rsid w:val="00352E95"/>
    <w:rsid w:val="00353899"/>
    <w:rsid w:val="00353F1A"/>
    <w:rsid w:val="00354238"/>
    <w:rsid w:val="003556C4"/>
    <w:rsid w:val="00355E1E"/>
    <w:rsid w:val="003563E2"/>
    <w:rsid w:val="00356E89"/>
    <w:rsid w:val="00357DE5"/>
    <w:rsid w:val="00360412"/>
    <w:rsid w:val="00360940"/>
    <w:rsid w:val="00360D7C"/>
    <w:rsid w:val="0036133F"/>
    <w:rsid w:val="00361B16"/>
    <w:rsid w:val="00362027"/>
    <w:rsid w:val="0036275C"/>
    <w:rsid w:val="003627D1"/>
    <w:rsid w:val="00362A42"/>
    <w:rsid w:val="0036323C"/>
    <w:rsid w:val="00363C28"/>
    <w:rsid w:val="00363FA6"/>
    <w:rsid w:val="0036449C"/>
    <w:rsid w:val="00364643"/>
    <w:rsid w:val="00364BC1"/>
    <w:rsid w:val="00364DD2"/>
    <w:rsid w:val="00365226"/>
    <w:rsid w:val="00365525"/>
    <w:rsid w:val="00366153"/>
    <w:rsid w:val="003662B0"/>
    <w:rsid w:val="003662D6"/>
    <w:rsid w:val="0036644A"/>
    <w:rsid w:val="00366BBC"/>
    <w:rsid w:val="00366E71"/>
    <w:rsid w:val="003671EC"/>
    <w:rsid w:val="00367FA1"/>
    <w:rsid w:val="0037023B"/>
    <w:rsid w:val="003704C2"/>
    <w:rsid w:val="00370C45"/>
    <w:rsid w:val="00371090"/>
    <w:rsid w:val="003713E9"/>
    <w:rsid w:val="003722E6"/>
    <w:rsid w:val="00372BD5"/>
    <w:rsid w:val="00373174"/>
    <w:rsid w:val="00373700"/>
    <w:rsid w:val="0037377D"/>
    <w:rsid w:val="00374FCE"/>
    <w:rsid w:val="00375060"/>
    <w:rsid w:val="003752C2"/>
    <w:rsid w:val="003753F4"/>
    <w:rsid w:val="00375874"/>
    <w:rsid w:val="0037653F"/>
    <w:rsid w:val="003768E4"/>
    <w:rsid w:val="0037704F"/>
    <w:rsid w:val="00377671"/>
    <w:rsid w:val="00377806"/>
    <w:rsid w:val="00377921"/>
    <w:rsid w:val="0038057F"/>
    <w:rsid w:val="00380814"/>
    <w:rsid w:val="003809B6"/>
    <w:rsid w:val="00380ABD"/>
    <w:rsid w:val="00381320"/>
    <w:rsid w:val="0038132B"/>
    <w:rsid w:val="00381758"/>
    <w:rsid w:val="003818E7"/>
    <w:rsid w:val="00381FC3"/>
    <w:rsid w:val="00382328"/>
    <w:rsid w:val="00382615"/>
    <w:rsid w:val="003828F2"/>
    <w:rsid w:val="00382AB2"/>
    <w:rsid w:val="00382C81"/>
    <w:rsid w:val="00383D26"/>
    <w:rsid w:val="003842DF"/>
    <w:rsid w:val="0038481D"/>
    <w:rsid w:val="00384C3D"/>
    <w:rsid w:val="0038513D"/>
    <w:rsid w:val="003857C1"/>
    <w:rsid w:val="00385B36"/>
    <w:rsid w:val="00386123"/>
    <w:rsid w:val="003869E5"/>
    <w:rsid w:val="00386A95"/>
    <w:rsid w:val="00387BD3"/>
    <w:rsid w:val="00390047"/>
    <w:rsid w:val="00390372"/>
    <w:rsid w:val="003913F9"/>
    <w:rsid w:val="00391EB0"/>
    <w:rsid w:val="00392626"/>
    <w:rsid w:val="0039290E"/>
    <w:rsid w:val="00392B27"/>
    <w:rsid w:val="003931AB"/>
    <w:rsid w:val="00393CBA"/>
    <w:rsid w:val="003950AE"/>
    <w:rsid w:val="00396A47"/>
    <w:rsid w:val="00396E04"/>
    <w:rsid w:val="003975D0"/>
    <w:rsid w:val="00397735"/>
    <w:rsid w:val="00397EC0"/>
    <w:rsid w:val="003A0072"/>
    <w:rsid w:val="003A0C46"/>
    <w:rsid w:val="003A0DC6"/>
    <w:rsid w:val="003A0E70"/>
    <w:rsid w:val="003A172C"/>
    <w:rsid w:val="003A1E90"/>
    <w:rsid w:val="003A2FA7"/>
    <w:rsid w:val="003A301E"/>
    <w:rsid w:val="003A329F"/>
    <w:rsid w:val="003A333A"/>
    <w:rsid w:val="003A4D8D"/>
    <w:rsid w:val="003A592B"/>
    <w:rsid w:val="003A59EE"/>
    <w:rsid w:val="003A5D67"/>
    <w:rsid w:val="003A6B8F"/>
    <w:rsid w:val="003A6C6F"/>
    <w:rsid w:val="003A7643"/>
    <w:rsid w:val="003B00AC"/>
    <w:rsid w:val="003B0246"/>
    <w:rsid w:val="003B0BB9"/>
    <w:rsid w:val="003B144B"/>
    <w:rsid w:val="003B1903"/>
    <w:rsid w:val="003B1BB2"/>
    <w:rsid w:val="003B313C"/>
    <w:rsid w:val="003B388C"/>
    <w:rsid w:val="003B3B7D"/>
    <w:rsid w:val="003B3DA7"/>
    <w:rsid w:val="003B450D"/>
    <w:rsid w:val="003B46BF"/>
    <w:rsid w:val="003B4A45"/>
    <w:rsid w:val="003B4DF9"/>
    <w:rsid w:val="003B53A9"/>
    <w:rsid w:val="003B5447"/>
    <w:rsid w:val="003B55DD"/>
    <w:rsid w:val="003B5603"/>
    <w:rsid w:val="003B58D0"/>
    <w:rsid w:val="003B5BF1"/>
    <w:rsid w:val="003B5FAF"/>
    <w:rsid w:val="003B60B7"/>
    <w:rsid w:val="003B612E"/>
    <w:rsid w:val="003B6A43"/>
    <w:rsid w:val="003C015B"/>
    <w:rsid w:val="003C0734"/>
    <w:rsid w:val="003C07AD"/>
    <w:rsid w:val="003C0F5D"/>
    <w:rsid w:val="003C2348"/>
    <w:rsid w:val="003C2734"/>
    <w:rsid w:val="003C2A94"/>
    <w:rsid w:val="003C359D"/>
    <w:rsid w:val="003C3933"/>
    <w:rsid w:val="003C3F2B"/>
    <w:rsid w:val="003C4556"/>
    <w:rsid w:val="003C4721"/>
    <w:rsid w:val="003C497F"/>
    <w:rsid w:val="003C4ACB"/>
    <w:rsid w:val="003C4FAF"/>
    <w:rsid w:val="003C519D"/>
    <w:rsid w:val="003C562F"/>
    <w:rsid w:val="003C594E"/>
    <w:rsid w:val="003C5C03"/>
    <w:rsid w:val="003C5CBA"/>
    <w:rsid w:val="003C5F2B"/>
    <w:rsid w:val="003C60AA"/>
    <w:rsid w:val="003C6881"/>
    <w:rsid w:val="003C7408"/>
    <w:rsid w:val="003C79CD"/>
    <w:rsid w:val="003D0076"/>
    <w:rsid w:val="003D0B3C"/>
    <w:rsid w:val="003D0BB0"/>
    <w:rsid w:val="003D10B9"/>
    <w:rsid w:val="003D2253"/>
    <w:rsid w:val="003D22E6"/>
    <w:rsid w:val="003D23B4"/>
    <w:rsid w:val="003D25EA"/>
    <w:rsid w:val="003D2EAB"/>
    <w:rsid w:val="003D51DB"/>
    <w:rsid w:val="003D552D"/>
    <w:rsid w:val="003D5980"/>
    <w:rsid w:val="003D5B16"/>
    <w:rsid w:val="003D64E2"/>
    <w:rsid w:val="003D7562"/>
    <w:rsid w:val="003D76D9"/>
    <w:rsid w:val="003D7AD9"/>
    <w:rsid w:val="003D7F10"/>
    <w:rsid w:val="003E0549"/>
    <w:rsid w:val="003E0EEB"/>
    <w:rsid w:val="003E0F74"/>
    <w:rsid w:val="003E120E"/>
    <w:rsid w:val="003E1D53"/>
    <w:rsid w:val="003E2965"/>
    <w:rsid w:val="003E30DA"/>
    <w:rsid w:val="003E38FE"/>
    <w:rsid w:val="003E3BA1"/>
    <w:rsid w:val="003E3E6E"/>
    <w:rsid w:val="003E44CC"/>
    <w:rsid w:val="003E4E8A"/>
    <w:rsid w:val="003E4FEB"/>
    <w:rsid w:val="003E5B8D"/>
    <w:rsid w:val="003E5E08"/>
    <w:rsid w:val="003E60EC"/>
    <w:rsid w:val="003E6211"/>
    <w:rsid w:val="003E663F"/>
    <w:rsid w:val="003E7013"/>
    <w:rsid w:val="003E70D5"/>
    <w:rsid w:val="003E7309"/>
    <w:rsid w:val="003E74C8"/>
    <w:rsid w:val="003E7AA4"/>
    <w:rsid w:val="003E7DBB"/>
    <w:rsid w:val="003E7DC9"/>
    <w:rsid w:val="003F023C"/>
    <w:rsid w:val="003F0254"/>
    <w:rsid w:val="003F0AA2"/>
    <w:rsid w:val="003F0B55"/>
    <w:rsid w:val="003F0E58"/>
    <w:rsid w:val="003F12BA"/>
    <w:rsid w:val="003F174B"/>
    <w:rsid w:val="003F290E"/>
    <w:rsid w:val="003F2937"/>
    <w:rsid w:val="003F2A4E"/>
    <w:rsid w:val="003F2CF3"/>
    <w:rsid w:val="003F3118"/>
    <w:rsid w:val="003F341F"/>
    <w:rsid w:val="003F3C09"/>
    <w:rsid w:val="003F4B12"/>
    <w:rsid w:val="003F4F74"/>
    <w:rsid w:val="003F5769"/>
    <w:rsid w:val="003F5D82"/>
    <w:rsid w:val="003F5FAF"/>
    <w:rsid w:val="003F62D8"/>
    <w:rsid w:val="003F7383"/>
    <w:rsid w:val="003F74B8"/>
    <w:rsid w:val="003F761D"/>
    <w:rsid w:val="003F78D3"/>
    <w:rsid w:val="003F7DB7"/>
    <w:rsid w:val="0040022B"/>
    <w:rsid w:val="00400465"/>
    <w:rsid w:val="00400509"/>
    <w:rsid w:val="004005AC"/>
    <w:rsid w:val="004009DC"/>
    <w:rsid w:val="004013F0"/>
    <w:rsid w:val="0040153C"/>
    <w:rsid w:val="00401736"/>
    <w:rsid w:val="004028B6"/>
    <w:rsid w:val="00402DE4"/>
    <w:rsid w:val="00403123"/>
    <w:rsid w:val="0040351F"/>
    <w:rsid w:val="0040355F"/>
    <w:rsid w:val="004039A1"/>
    <w:rsid w:val="00403A2F"/>
    <w:rsid w:val="004040C0"/>
    <w:rsid w:val="004041EC"/>
    <w:rsid w:val="00404377"/>
    <w:rsid w:val="00404505"/>
    <w:rsid w:val="00404982"/>
    <w:rsid w:val="004049A0"/>
    <w:rsid w:val="00404AE3"/>
    <w:rsid w:val="00404C37"/>
    <w:rsid w:val="00404D13"/>
    <w:rsid w:val="004058BA"/>
    <w:rsid w:val="0040633D"/>
    <w:rsid w:val="00406431"/>
    <w:rsid w:val="004067B9"/>
    <w:rsid w:val="00407363"/>
    <w:rsid w:val="004104E7"/>
    <w:rsid w:val="00410B5A"/>
    <w:rsid w:val="004112B5"/>
    <w:rsid w:val="004113C6"/>
    <w:rsid w:val="00412BF1"/>
    <w:rsid w:val="00412F46"/>
    <w:rsid w:val="004131A5"/>
    <w:rsid w:val="004134B7"/>
    <w:rsid w:val="00415057"/>
    <w:rsid w:val="0041581D"/>
    <w:rsid w:val="00415A47"/>
    <w:rsid w:val="00415B69"/>
    <w:rsid w:val="004167D8"/>
    <w:rsid w:val="0041688C"/>
    <w:rsid w:val="004175AC"/>
    <w:rsid w:val="0041762A"/>
    <w:rsid w:val="004200A7"/>
    <w:rsid w:val="00420C12"/>
    <w:rsid w:val="00421124"/>
    <w:rsid w:val="0042119F"/>
    <w:rsid w:val="00421BE2"/>
    <w:rsid w:val="00421FDB"/>
    <w:rsid w:val="00422A82"/>
    <w:rsid w:val="004238E7"/>
    <w:rsid w:val="00423B8A"/>
    <w:rsid w:val="00424166"/>
    <w:rsid w:val="004242BB"/>
    <w:rsid w:val="0042444C"/>
    <w:rsid w:val="00425A6A"/>
    <w:rsid w:val="00426312"/>
    <w:rsid w:val="004270AF"/>
    <w:rsid w:val="00427DC0"/>
    <w:rsid w:val="004310DE"/>
    <w:rsid w:val="0043132D"/>
    <w:rsid w:val="00431696"/>
    <w:rsid w:val="00431739"/>
    <w:rsid w:val="004318C4"/>
    <w:rsid w:val="0043194D"/>
    <w:rsid w:val="00431A45"/>
    <w:rsid w:val="00431E43"/>
    <w:rsid w:val="00431FA6"/>
    <w:rsid w:val="0043224A"/>
    <w:rsid w:val="00432783"/>
    <w:rsid w:val="00432CD7"/>
    <w:rsid w:val="004333CD"/>
    <w:rsid w:val="00433553"/>
    <w:rsid w:val="004335F5"/>
    <w:rsid w:val="004337DC"/>
    <w:rsid w:val="00433B04"/>
    <w:rsid w:val="00434284"/>
    <w:rsid w:val="00434B68"/>
    <w:rsid w:val="00434C35"/>
    <w:rsid w:val="00434DCE"/>
    <w:rsid w:val="0043514E"/>
    <w:rsid w:val="00435152"/>
    <w:rsid w:val="004351D0"/>
    <w:rsid w:val="00435760"/>
    <w:rsid w:val="00436CD2"/>
    <w:rsid w:val="00437958"/>
    <w:rsid w:val="004379FD"/>
    <w:rsid w:val="00437FB3"/>
    <w:rsid w:val="00440190"/>
    <w:rsid w:val="00440494"/>
    <w:rsid w:val="00441324"/>
    <w:rsid w:val="0044148A"/>
    <w:rsid w:val="00441F7C"/>
    <w:rsid w:val="0044350E"/>
    <w:rsid w:val="00443C9A"/>
    <w:rsid w:val="00443D1D"/>
    <w:rsid w:val="00443D32"/>
    <w:rsid w:val="0044435C"/>
    <w:rsid w:val="004447B1"/>
    <w:rsid w:val="00444B08"/>
    <w:rsid w:val="00445136"/>
    <w:rsid w:val="00445289"/>
    <w:rsid w:val="004457EE"/>
    <w:rsid w:val="0044593D"/>
    <w:rsid w:val="00445CAF"/>
    <w:rsid w:val="00445F05"/>
    <w:rsid w:val="004460B1"/>
    <w:rsid w:val="004465F2"/>
    <w:rsid w:val="0044697B"/>
    <w:rsid w:val="00446B50"/>
    <w:rsid w:val="00447BC1"/>
    <w:rsid w:val="00450BAD"/>
    <w:rsid w:val="00450FF4"/>
    <w:rsid w:val="00451366"/>
    <w:rsid w:val="00451387"/>
    <w:rsid w:val="00452187"/>
    <w:rsid w:val="0045350C"/>
    <w:rsid w:val="0045446C"/>
    <w:rsid w:val="00454FE4"/>
    <w:rsid w:val="00455606"/>
    <w:rsid w:val="00455859"/>
    <w:rsid w:val="004558C5"/>
    <w:rsid w:val="00456687"/>
    <w:rsid w:val="00456EDD"/>
    <w:rsid w:val="004572DB"/>
    <w:rsid w:val="004572F2"/>
    <w:rsid w:val="00460476"/>
    <w:rsid w:val="00460C6C"/>
    <w:rsid w:val="00460F78"/>
    <w:rsid w:val="004610B6"/>
    <w:rsid w:val="00461443"/>
    <w:rsid w:val="004615DC"/>
    <w:rsid w:val="004621E3"/>
    <w:rsid w:val="00462F04"/>
    <w:rsid w:val="00463B22"/>
    <w:rsid w:val="00463C0A"/>
    <w:rsid w:val="0046462F"/>
    <w:rsid w:val="004646B4"/>
    <w:rsid w:val="00464BE9"/>
    <w:rsid w:val="004652C1"/>
    <w:rsid w:val="00465778"/>
    <w:rsid w:val="00465EC4"/>
    <w:rsid w:val="004660F7"/>
    <w:rsid w:val="004669DA"/>
    <w:rsid w:val="00466A5E"/>
    <w:rsid w:val="00466EDC"/>
    <w:rsid w:val="0046709E"/>
    <w:rsid w:val="0046718B"/>
    <w:rsid w:val="004672D5"/>
    <w:rsid w:val="00467952"/>
    <w:rsid w:val="00467C2B"/>
    <w:rsid w:val="0047028E"/>
    <w:rsid w:val="0047049D"/>
    <w:rsid w:val="0047099A"/>
    <w:rsid w:val="00470E90"/>
    <w:rsid w:val="004714C8"/>
    <w:rsid w:val="004717D5"/>
    <w:rsid w:val="00472325"/>
    <w:rsid w:val="0047356D"/>
    <w:rsid w:val="0047389B"/>
    <w:rsid w:val="004738C4"/>
    <w:rsid w:val="00473A3D"/>
    <w:rsid w:val="00473D49"/>
    <w:rsid w:val="004741B4"/>
    <w:rsid w:val="004745DC"/>
    <w:rsid w:val="00474B09"/>
    <w:rsid w:val="00474FA4"/>
    <w:rsid w:val="004750BD"/>
    <w:rsid w:val="0047519F"/>
    <w:rsid w:val="00475879"/>
    <w:rsid w:val="00475901"/>
    <w:rsid w:val="00475ADC"/>
    <w:rsid w:val="00475B28"/>
    <w:rsid w:val="00475CCB"/>
    <w:rsid w:val="00475E6E"/>
    <w:rsid w:val="0047613A"/>
    <w:rsid w:val="00476B66"/>
    <w:rsid w:val="004770FB"/>
    <w:rsid w:val="0048060F"/>
    <w:rsid w:val="004807AA"/>
    <w:rsid w:val="00481268"/>
    <w:rsid w:val="004816AA"/>
    <w:rsid w:val="00481B1C"/>
    <w:rsid w:val="00481B44"/>
    <w:rsid w:val="00481B7E"/>
    <w:rsid w:val="00482677"/>
    <w:rsid w:val="00482874"/>
    <w:rsid w:val="00482F1F"/>
    <w:rsid w:val="004832F8"/>
    <w:rsid w:val="004837FB"/>
    <w:rsid w:val="00484180"/>
    <w:rsid w:val="004842FE"/>
    <w:rsid w:val="00484677"/>
    <w:rsid w:val="00484865"/>
    <w:rsid w:val="004849C4"/>
    <w:rsid w:val="00484D61"/>
    <w:rsid w:val="004850A6"/>
    <w:rsid w:val="00485149"/>
    <w:rsid w:val="004857EC"/>
    <w:rsid w:val="004858E1"/>
    <w:rsid w:val="004859CC"/>
    <w:rsid w:val="00485A5B"/>
    <w:rsid w:val="00485D6C"/>
    <w:rsid w:val="00486978"/>
    <w:rsid w:val="00487794"/>
    <w:rsid w:val="00487E2B"/>
    <w:rsid w:val="00487EC2"/>
    <w:rsid w:val="004903B7"/>
    <w:rsid w:val="00490790"/>
    <w:rsid w:val="004907BD"/>
    <w:rsid w:val="004911C3"/>
    <w:rsid w:val="004913F3"/>
    <w:rsid w:val="00492200"/>
    <w:rsid w:val="00492955"/>
    <w:rsid w:val="00492A25"/>
    <w:rsid w:val="00492C62"/>
    <w:rsid w:val="004935C7"/>
    <w:rsid w:val="004945E5"/>
    <w:rsid w:val="00494F11"/>
    <w:rsid w:val="00495166"/>
    <w:rsid w:val="0049538D"/>
    <w:rsid w:val="004954F1"/>
    <w:rsid w:val="0049584E"/>
    <w:rsid w:val="00495F24"/>
    <w:rsid w:val="00496636"/>
    <w:rsid w:val="00496AB9"/>
    <w:rsid w:val="00496ADB"/>
    <w:rsid w:val="00496F27"/>
    <w:rsid w:val="00497203"/>
    <w:rsid w:val="00497C5B"/>
    <w:rsid w:val="004A0A12"/>
    <w:rsid w:val="004A0B0C"/>
    <w:rsid w:val="004A0B1F"/>
    <w:rsid w:val="004A1462"/>
    <w:rsid w:val="004A1999"/>
    <w:rsid w:val="004A1B58"/>
    <w:rsid w:val="004A1C6F"/>
    <w:rsid w:val="004A1D80"/>
    <w:rsid w:val="004A2019"/>
    <w:rsid w:val="004A2C55"/>
    <w:rsid w:val="004A2E00"/>
    <w:rsid w:val="004A2F80"/>
    <w:rsid w:val="004A304A"/>
    <w:rsid w:val="004A304E"/>
    <w:rsid w:val="004A370A"/>
    <w:rsid w:val="004A3CBA"/>
    <w:rsid w:val="004A4238"/>
    <w:rsid w:val="004A501B"/>
    <w:rsid w:val="004A51A0"/>
    <w:rsid w:val="004A5517"/>
    <w:rsid w:val="004A59EC"/>
    <w:rsid w:val="004A5BD7"/>
    <w:rsid w:val="004A63E4"/>
    <w:rsid w:val="004A63F5"/>
    <w:rsid w:val="004A657E"/>
    <w:rsid w:val="004A6631"/>
    <w:rsid w:val="004A71CA"/>
    <w:rsid w:val="004A743A"/>
    <w:rsid w:val="004A7D2A"/>
    <w:rsid w:val="004A7EFB"/>
    <w:rsid w:val="004B0012"/>
    <w:rsid w:val="004B00DB"/>
    <w:rsid w:val="004B0179"/>
    <w:rsid w:val="004B0B49"/>
    <w:rsid w:val="004B0FE6"/>
    <w:rsid w:val="004B14BB"/>
    <w:rsid w:val="004B187F"/>
    <w:rsid w:val="004B2A0F"/>
    <w:rsid w:val="004B2A39"/>
    <w:rsid w:val="004B2A5E"/>
    <w:rsid w:val="004B2D98"/>
    <w:rsid w:val="004B31A9"/>
    <w:rsid w:val="004B399B"/>
    <w:rsid w:val="004B399E"/>
    <w:rsid w:val="004B3B23"/>
    <w:rsid w:val="004B3B7A"/>
    <w:rsid w:val="004B425A"/>
    <w:rsid w:val="004B4681"/>
    <w:rsid w:val="004B49AE"/>
    <w:rsid w:val="004B4F23"/>
    <w:rsid w:val="004B5AFE"/>
    <w:rsid w:val="004B5BF8"/>
    <w:rsid w:val="004B64BF"/>
    <w:rsid w:val="004B6E82"/>
    <w:rsid w:val="004B7784"/>
    <w:rsid w:val="004B79F0"/>
    <w:rsid w:val="004B7EC5"/>
    <w:rsid w:val="004B7FC1"/>
    <w:rsid w:val="004C0D20"/>
    <w:rsid w:val="004C19F3"/>
    <w:rsid w:val="004C19FD"/>
    <w:rsid w:val="004C1DC6"/>
    <w:rsid w:val="004C28F3"/>
    <w:rsid w:val="004C2BC7"/>
    <w:rsid w:val="004C4440"/>
    <w:rsid w:val="004C4A60"/>
    <w:rsid w:val="004C4E3D"/>
    <w:rsid w:val="004C4FA0"/>
    <w:rsid w:val="004C5036"/>
    <w:rsid w:val="004C54FD"/>
    <w:rsid w:val="004C555B"/>
    <w:rsid w:val="004C613F"/>
    <w:rsid w:val="004C67C2"/>
    <w:rsid w:val="004D011C"/>
    <w:rsid w:val="004D070A"/>
    <w:rsid w:val="004D14B2"/>
    <w:rsid w:val="004D15DB"/>
    <w:rsid w:val="004D3725"/>
    <w:rsid w:val="004D3782"/>
    <w:rsid w:val="004D389E"/>
    <w:rsid w:val="004D422E"/>
    <w:rsid w:val="004D45FF"/>
    <w:rsid w:val="004D4C64"/>
    <w:rsid w:val="004D51BB"/>
    <w:rsid w:val="004D53A6"/>
    <w:rsid w:val="004D565A"/>
    <w:rsid w:val="004D588C"/>
    <w:rsid w:val="004D5A31"/>
    <w:rsid w:val="004D62E9"/>
    <w:rsid w:val="004D6A73"/>
    <w:rsid w:val="004D7A2A"/>
    <w:rsid w:val="004E08D1"/>
    <w:rsid w:val="004E0CC7"/>
    <w:rsid w:val="004E116E"/>
    <w:rsid w:val="004E1979"/>
    <w:rsid w:val="004E19D0"/>
    <w:rsid w:val="004E203A"/>
    <w:rsid w:val="004E2727"/>
    <w:rsid w:val="004E286F"/>
    <w:rsid w:val="004E2911"/>
    <w:rsid w:val="004E308A"/>
    <w:rsid w:val="004E3E38"/>
    <w:rsid w:val="004E456C"/>
    <w:rsid w:val="004E46D3"/>
    <w:rsid w:val="004E4764"/>
    <w:rsid w:val="004E4876"/>
    <w:rsid w:val="004E4896"/>
    <w:rsid w:val="004E48CC"/>
    <w:rsid w:val="004E4B75"/>
    <w:rsid w:val="004E4D68"/>
    <w:rsid w:val="004E51F9"/>
    <w:rsid w:val="004E5379"/>
    <w:rsid w:val="004E5613"/>
    <w:rsid w:val="004E5792"/>
    <w:rsid w:val="004E6833"/>
    <w:rsid w:val="004E68D8"/>
    <w:rsid w:val="004E71AB"/>
    <w:rsid w:val="004F02C7"/>
    <w:rsid w:val="004F0670"/>
    <w:rsid w:val="004F117F"/>
    <w:rsid w:val="004F1A54"/>
    <w:rsid w:val="004F1BCD"/>
    <w:rsid w:val="004F1D2C"/>
    <w:rsid w:val="004F1DD9"/>
    <w:rsid w:val="004F1FAA"/>
    <w:rsid w:val="004F2DA0"/>
    <w:rsid w:val="004F30C9"/>
    <w:rsid w:val="004F3CE6"/>
    <w:rsid w:val="004F3FA2"/>
    <w:rsid w:val="004F5B7F"/>
    <w:rsid w:val="004F6AA7"/>
    <w:rsid w:val="004F6EB7"/>
    <w:rsid w:val="004F7696"/>
    <w:rsid w:val="004F7943"/>
    <w:rsid w:val="004F7AF0"/>
    <w:rsid w:val="004F7E14"/>
    <w:rsid w:val="00500A79"/>
    <w:rsid w:val="005011D1"/>
    <w:rsid w:val="005012F4"/>
    <w:rsid w:val="00501C65"/>
    <w:rsid w:val="00502214"/>
    <w:rsid w:val="00502B97"/>
    <w:rsid w:val="005031DD"/>
    <w:rsid w:val="00503301"/>
    <w:rsid w:val="00503482"/>
    <w:rsid w:val="0050421B"/>
    <w:rsid w:val="00504723"/>
    <w:rsid w:val="00504BEF"/>
    <w:rsid w:val="00505A3C"/>
    <w:rsid w:val="0050611B"/>
    <w:rsid w:val="005062D1"/>
    <w:rsid w:val="00506680"/>
    <w:rsid w:val="00506A5A"/>
    <w:rsid w:val="005074E6"/>
    <w:rsid w:val="00507DD6"/>
    <w:rsid w:val="00510010"/>
    <w:rsid w:val="00510486"/>
    <w:rsid w:val="0051062A"/>
    <w:rsid w:val="00512318"/>
    <w:rsid w:val="005126D6"/>
    <w:rsid w:val="00513091"/>
    <w:rsid w:val="00514C61"/>
    <w:rsid w:val="00514E30"/>
    <w:rsid w:val="005157B6"/>
    <w:rsid w:val="00515D18"/>
    <w:rsid w:val="00515E3B"/>
    <w:rsid w:val="00516363"/>
    <w:rsid w:val="005167E2"/>
    <w:rsid w:val="00517A75"/>
    <w:rsid w:val="00517FAF"/>
    <w:rsid w:val="00517FE9"/>
    <w:rsid w:val="00520106"/>
    <w:rsid w:val="00520A67"/>
    <w:rsid w:val="00520E16"/>
    <w:rsid w:val="0052134A"/>
    <w:rsid w:val="0052140B"/>
    <w:rsid w:val="005216B4"/>
    <w:rsid w:val="00522980"/>
    <w:rsid w:val="00522C67"/>
    <w:rsid w:val="00522EC9"/>
    <w:rsid w:val="00522F29"/>
    <w:rsid w:val="005230C0"/>
    <w:rsid w:val="00523594"/>
    <w:rsid w:val="00525215"/>
    <w:rsid w:val="005258DD"/>
    <w:rsid w:val="00525F3C"/>
    <w:rsid w:val="005270AB"/>
    <w:rsid w:val="005300F5"/>
    <w:rsid w:val="00530454"/>
    <w:rsid w:val="0053063C"/>
    <w:rsid w:val="0053079B"/>
    <w:rsid w:val="00530CAF"/>
    <w:rsid w:val="005313C3"/>
    <w:rsid w:val="0053148A"/>
    <w:rsid w:val="00531611"/>
    <w:rsid w:val="00531BD3"/>
    <w:rsid w:val="00531C12"/>
    <w:rsid w:val="005322C0"/>
    <w:rsid w:val="00532312"/>
    <w:rsid w:val="00532757"/>
    <w:rsid w:val="0053311A"/>
    <w:rsid w:val="00533841"/>
    <w:rsid w:val="00534628"/>
    <w:rsid w:val="00535AF4"/>
    <w:rsid w:val="00536161"/>
    <w:rsid w:val="0053635E"/>
    <w:rsid w:val="00536C59"/>
    <w:rsid w:val="00536C70"/>
    <w:rsid w:val="005377C2"/>
    <w:rsid w:val="00537811"/>
    <w:rsid w:val="00537FAC"/>
    <w:rsid w:val="00540184"/>
    <w:rsid w:val="0054081B"/>
    <w:rsid w:val="00540973"/>
    <w:rsid w:val="00540ADE"/>
    <w:rsid w:val="00540EA0"/>
    <w:rsid w:val="00541954"/>
    <w:rsid w:val="005420FF"/>
    <w:rsid w:val="00542331"/>
    <w:rsid w:val="00542981"/>
    <w:rsid w:val="005429D3"/>
    <w:rsid w:val="005432C4"/>
    <w:rsid w:val="00543C58"/>
    <w:rsid w:val="005446E6"/>
    <w:rsid w:val="00544F82"/>
    <w:rsid w:val="00545B04"/>
    <w:rsid w:val="005460C3"/>
    <w:rsid w:val="00546626"/>
    <w:rsid w:val="00546ED0"/>
    <w:rsid w:val="00547705"/>
    <w:rsid w:val="00550081"/>
    <w:rsid w:val="00550610"/>
    <w:rsid w:val="00550A26"/>
    <w:rsid w:val="00550EF9"/>
    <w:rsid w:val="00550F97"/>
    <w:rsid w:val="00551673"/>
    <w:rsid w:val="00551DC2"/>
    <w:rsid w:val="00552151"/>
    <w:rsid w:val="0055265C"/>
    <w:rsid w:val="005535A1"/>
    <w:rsid w:val="005538DE"/>
    <w:rsid w:val="0055399A"/>
    <w:rsid w:val="00553D3A"/>
    <w:rsid w:val="00554477"/>
    <w:rsid w:val="005546A5"/>
    <w:rsid w:val="00554C0C"/>
    <w:rsid w:val="00554C15"/>
    <w:rsid w:val="00554CBE"/>
    <w:rsid w:val="00554E9C"/>
    <w:rsid w:val="005551A9"/>
    <w:rsid w:val="0055527D"/>
    <w:rsid w:val="0055543A"/>
    <w:rsid w:val="00555FFF"/>
    <w:rsid w:val="005561E0"/>
    <w:rsid w:val="00556268"/>
    <w:rsid w:val="00556A42"/>
    <w:rsid w:val="00557B42"/>
    <w:rsid w:val="00560D85"/>
    <w:rsid w:val="00560FB5"/>
    <w:rsid w:val="005612C1"/>
    <w:rsid w:val="00561B33"/>
    <w:rsid w:val="005621A1"/>
    <w:rsid w:val="00562382"/>
    <w:rsid w:val="005627F8"/>
    <w:rsid w:val="005629D2"/>
    <w:rsid w:val="00562E98"/>
    <w:rsid w:val="00562F49"/>
    <w:rsid w:val="00562F61"/>
    <w:rsid w:val="005635A1"/>
    <w:rsid w:val="00564154"/>
    <w:rsid w:val="005642E5"/>
    <w:rsid w:val="0056458E"/>
    <w:rsid w:val="00564852"/>
    <w:rsid w:val="00564A3A"/>
    <w:rsid w:val="00564AC9"/>
    <w:rsid w:val="00564B3D"/>
    <w:rsid w:val="00564EBD"/>
    <w:rsid w:val="005664FC"/>
    <w:rsid w:val="005670F2"/>
    <w:rsid w:val="00567174"/>
    <w:rsid w:val="00567A6E"/>
    <w:rsid w:val="005705CB"/>
    <w:rsid w:val="005709D6"/>
    <w:rsid w:val="00570BF9"/>
    <w:rsid w:val="00571BAA"/>
    <w:rsid w:val="0057205D"/>
    <w:rsid w:val="00572878"/>
    <w:rsid w:val="005728AD"/>
    <w:rsid w:val="00573AB9"/>
    <w:rsid w:val="00573F18"/>
    <w:rsid w:val="00574942"/>
    <w:rsid w:val="00574DC5"/>
    <w:rsid w:val="005753A2"/>
    <w:rsid w:val="00575CCB"/>
    <w:rsid w:val="0057628D"/>
    <w:rsid w:val="0057662F"/>
    <w:rsid w:val="00577582"/>
    <w:rsid w:val="0057775B"/>
    <w:rsid w:val="005777FB"/>
    <w:rsid w:val="005778EC"/>
    <w:rsid w:val="00580FD2"/>
    <w:rsid w:val="00581281"/>
    <w:rsid w:val="00581D27"/>
    <w:rsid w:val="005828B9"/>
    <w:rsid w:val="00583129"/>
    <w:rsid w:val="005832FB"/>
    <w:rsid w:val="00583964"/>
    <w:rsid w:val="00583B99"/>
    <w:rsid w:val="0058442A"/>
    <w:rsid w:val="00584619"/>
    <w:rsid w:val="00584629"/>
    <w:rsid w:val="005850F9"/>
    <w:rsid w:val="005852E1"/>
    <w:rsid w:val="005854F1"/>
    <w:rsid w:val="005856BD"/>
    <w:rsid w:val="0058765C"/>
    <w:rsid w:val="0058768C"/>
    <w:rsid w:val="00590079"/>
    <w:rsid w:val="00590526"/>
    <w:rsid w:val="005916FC"/>
    <w:rsid w:val="00591F33"/>
    <w:rsid w:val="005925F4"/>
    <w:rsid w:val="00592EDF"/>
    <w:rsid w:val="00593F2C"/>
    <w:rsid w:val="005947DF"/>
    <w:rsid w:val="00594D62"/>
    <w:rsid w:val="00594DDB"/>
    <w:rsid w:val="00594E65"/>
    <w:rsid w:val="005957C9"/>
    <w:rsid w:val="00595DE5"/>
    <w:rsid w:val="00595E36"/>
    <w:rsid w:val="005966ED"/>
    <w:rsid w:val="00596A16"/>
    <w:rsid w:val="00597769"/>
    <w:rsid w:val="00597A84"/>
    <w:rsid w:val="00597C85"/>
    <w:rsid w:val="005A0251"/>
    <w:rsid w:val="005A0273"/>
    <w:rsid w:val="005A0973"/>
    <w:rsid w:val="005A122C"/>
    <w:rsid w:val="005A1267"/>
    <w:rsid w:val="005A14F5"/>
    <w:rsid w:val="005A1C63"/>
    <w:rsid w:val="005A1F71"/>
    <w:rsid w:val="005A3100"/>
    <w:rsid w:val="005A3354"/>
    <w:rsid w:val="005A3A57"/>
    <w:rsid w:val="005A3AFB"/>
    <w:rsid w:val="005A3B49"/>
    <w:rsid w:val="005A3CF6"/>
    <w:rsid w:val="005A401F"/>
    <w:rsid w:val="005A4121"/>
    <w:rsid w:val="005A492A"/>
    <w:rsid w:val="005A4B00"/>
    <w:rsid w:val="005A4B58"/>
    <w:rsid w:val="005A5046"/>
    <w:rsid w:val="005A6A76"/>
    <w:rsid w:val="005A6DBA"/>
    <w:rsid w:val="005A7748"/>
    <w:rsid w:val="005A789B"/>
    <w:rsid w:val="005A78C1"/>
    <w:rsid w:val="005A7CFA"/>
    <w:rsid w:val="005B010D"/>
    <w:rsid w:val="005B015E"/>
    <w:rsid w:val="005B1306"/>
    <w:rsid w:val="005B1758"/>
    <w:rsid w:val="005B1848"/>
    <w:rsid w:val="005B19D4"/>
    <w:rsid w:val="005B19E9"/>
    <w:rsid w:val="005B1CA5"/>
    <w:rsid w:val="005B1EA7"/>
    <w:rsid w:val="005B2156"/>
    <w:rsid w:val="005B39FD"/>
    <w:rsid w:val="005B3BBF"/>
    <w:rsid w:val="005B3D55"/>
    <w:rsid w:val="005B4887"/>
    <w:rsid w:val="005B4C62"/>
    <w:rsid w:val="005B4FC4"/>
    <w:rsid w:val="005B509E"/>
    <w:rsid w:val="005B5FA5"/>
    <w:rsid w:val="005B6018"/>
    <w:rsid w:val="005B61D6"/>
    <w:rsid w:val="005B63C5"/>
    <w:rsid w:val="005B70D0"/>
    <w:rsid w:val="005B758D"/>
    <w:rsid w:val="005B78F4"/>
    <w:rsid w:val="005B7D4E"/>
    <w:rsid w:val="005B7DC4"/>
    <w:rsid w:val="005C0182"/>
    <w:rsid w:val="005C039F"/>
    <w:rsid w:val="005C27E4"/>
    <w:rsid w:val="005C2FE5"/>
    <w:rsid w:val="005C3139"/>
    <w:rsid w:val="005C344F"/>
    <w:rsid w:val="005C3491"/>
    <w:rsid w:val="005C3F8C"/>
    <w:rsid w:val="005C4144"/>
    <w:rsid w:val="005C4CC5"/>
    <w:rsid w:val="005C6708"/>
    <w:rsid w:val="005C7721"/>
    <w:rsid w:val="005C7E8E"/>
    <w:rsid w:val="005D0154"/>
    <w:rsid w:val="005D0673"/>
    <w:rsid w:val="005D0698"/>
    <w:rsid w:val="005D367B"/>
    <w:rsid w:val="005D3DF0"/>
    <w:rsid w:val="005D3E3B"/>
    <w:rsid w:val="005D41FA"/>
    <w:rsid w:val="005D5146"/>
    <w:rsid w:val="005D58FE"/>
    <w:rsid w:val="005D5AA4"/>
    <w:rsid w:val="005D5E89"/>
    <w:rsid w:val="005D608D"/>
    <w:rsid w:val="005D62D3"/>
    <w:rsid w:val="005D666E"/>
    <w:rsid w:val="005D6B49"/>
    <w:rsid w:val="005D6D85"/>
    <w:rsid w:val="005D72D3"/>
    <w:rsid w:val="005D770A"/>
    <w:rsid w:val="005D79C9"/>
    <w:rsid w:val="005D7F6A"/>
    <w:rsid w:val="005E0798"/>
    <w:rsid w:val="005E0AA5"/>
    <w:rsid w:val="005E2663"/>
    <w:rsid w:val="005E2689"/>
    <w:rsid w:val="005E2E71"/>
    <w:rsid w:val="005E3459"/>
    <w:rsid w:val="005E39B8"/>
    <w:rsid w:val="005E3B60"/>
    <w:rsid w:val="005E3DC9"/>
    <w:rsid w:val="005E5361"/>
    <w:rsid w:val="005E58E8"/>
    <w:rsid w:val="005E5AB9"/>
    <w:rsid w:val="005E6E0D"/>
    <w:rsid w:val="005E6EDC"/>
    <w:rsid w:val="005E7F46"/>
    <w:rsid w:val="005F0502"/>
    <w:rsid w:val="005F0882"/>
    <w:rsid w:val="005F14CF"/>
    <w:rsid w:val="005F170A"/>
    <w:rsid w:val="005F1FAD"/>
    <w:rsid w:val="005F215B"/>
    <w:rsid w:val="005F231C"/>
    <w:rsid w:val="005F32DB"/>
    <w:rsid w:val="005F3558"/>
    <w:rsid w:val="005F355B"/>
    <w:rsid w:val="005F3E4F"/>
    <w:rsid w:val="005F4889"/>
    <w:rsid w:val="005F494C"/>
    <w:rsid w:val="005F4959"/>
    <w:rsid w:val="005F66F7"/>
    <w:rsid w:val="005F6F1F"/>
    <w:rsid w:val="005F71F1"/>
    <w:rsid w:val="005F73DD"/>
    <w:rsid w:val="005F75FB"/>
    <w:rsid w:val="005F7EFF"/>
    <w:rsid w:val="006003BB"/>
    <w:rsid w:val="006007A6"/>
    <w:rsid w:val="00601505"/>
    <w:rsid w:val="00601901"/>
    <w:rsid w:val="00601E96"/>
    <w:rsid w:val="00602A2D"/>
    <w:rsid w:val="00603237"/>
    <w:rsid w:val="00603283"/>
    <w:rsid w:val="0060386E"/>
    <w:rsid w:val="0060393D"/>
    <w:rsid w:val="00603C0D"/>
    <w:rsid w:val="00604567"/>
    <w:rsid w:val="00604E4E"/>
    <w:rsid w:val="00605842"/>
    <w:rsid w:val="00606950"/>
    <w:rsid w:val="0060729A"/>
    <w:rsid w:val="006072F4"/>
    <w:rsid w:val="00607AEE"/>
    <w:rsid w:val="0061017F"/>
    <w:rsid w:val="006102CF"/>
    <w:rsid w:val="00611188"/>
    <w:rsid w:val="006113F5"/>
    <w:rsid w:val="006121C6"/>
    <w:rsid w:val="00612338"/>
    <w:rsid w:val="006123FB"/>
    <w:rsid w:val="006129FB"/>
    <w:rsid w:val="00612DC6"/>
    <w:rsid w:val="00612EB3"/>
    <w:rsid w:val="006132DF"/>
    <w:rsid w:val="0061388D"/>
    <w:rsid w:val="00613BA2"/>
    <w:rsid w:val="00614E13"/>
    <w:rsid w:val="006155A6"/>
    <w:rsid w:val="00615BA7"/>
    <w:rsid w:val="00615D78"/>
    <w:rsid w:val="006162E9"/>
    <w:rsid w:val="006168C3"/>
    <w:rsid w:val="0061699A"/>
    <w:rsid w:val="006169A4"/>
    <w:rsid w:val="00616B07"/>
    <w:rsid w:val="00617132"/>
    <w:rsid w:val="006173F7"/>
    <w:rsid w:val="006176B1"/>
    <w:rsid w:val="00617B80"/>
    <w:rsid w:val="00617E58"/>
    <w:rsid w:val="00621944"/>
    <w:rsid w:val="00621957"/>
    <w:rsid w:val="006222FF"/>
    <w:rsid w:val="00622914"/>
    <w:rsid w:val="00622A1C"/>
    <w:rsid w:val="0062366F"/>
    <w:rsid w:val="00623692"/>
    <w:rsid w:val="0062379B"/>
    <w:rsid w:val="00623CED"/>
    <w:rsid w:val="00623D1C"/>
    <w:rsid w:val="00623D81"/>
    <w:rsid w:val="00624293"/>
    <w:rsid w:val="00624940"/>
    <w:rsid w:val="006255E3"/>
    <w:rsid w:val="00625839"/>
    <w:rsid w:val="00625C48"/>
    <w:rsid w:val="0062677E"/>
    <w:rsid w:val="00626827"/>
    <w:rsid w:val="006272D7"/>
    <w:rsid w:val="006273DB"/>
    <w:rsid w:val="00627977"/>
    <w:rsid w:val="00630626"/>
    <w:rsid w:val="00630B8D"/>
    <w:rsid w:val="006315CC"/>
    <w:rsid w:val="00631B91"/>
    <w:rsid w:val="00632F04"/>
    <w:rsid w:val="00633071"/>
    <w:rsid w:val="0063318C"/>
    <w:rsid w:val="006332D7"/>
    <w:rsid w:val="0063398E"/>
    <w:rsid w:val="00633AAE"/>
    <w:rsid w:val="00633AB3"/>
    <w:rsid w:val="00633F6A"/>
    <w:rsid w:val="00634C79"/>
    <w:rsid w:val="00634EAB"/>
    <w:rsid w:val="00634FCB"/>
    <w:rsid w:val="006362A9"/>
    <w:rsid w:val="0063695C"/>
    <w:rsid w:val="00637807"/>
    <w:rsid w:val="00637A07"/>
    <w:rsid w:val="00637CF5"/>
    <w:rsid w:val="00637E80"/>
    <w:rsid w:val="0064005C"/>
    <w:rsid w:val="00640879"/>
    <w:rsid w:val="00643717"/>
    <w:rsid w:val="00643FF0"/>
    <w:rsid w:val="006441C6"/>
    <w:rsid w:val="00644BA1"/>
    <w:rsid w:val="006451E5"/>
    <w:rsid w:val="00645468"/>
    <w:rsid w:val="00645573"/>
    <w:rsid w:val="00645EA3"/>
    <w:rsid w:val="006463C3"/>
    <w:rsid w:val="00646A0C"/>
    <w:rsid w:val="00646F77"/>
    <w:rsid w:val="006474CD"/>
    <w:rsid w:val="0064783F"/>
    <w:rsid w:val="006479BF"/>
    <w:rsid w:val="006507CB"/>
    <w:rsid w:val="006509CE"/>
    <w:rsid w:val="00651789"/>
    <w:rsid w:val="00651AD9"/>
    <w:rsid w:val="006521FB"/>
    <w:rsid w:val="00653561"/>
    <w:rsid w:val="00653575"/>
    <w:rsid w:val="006539C6"/>
    <w:rsid w:val="00653D43"/>
    <w:rsid w:val="00653DFD"/>
    <w:rsid w:val="00653E6B"/>
    <w:rsid w:val="00654AF1"/>
    <w:rsid w:val="00654D69"/>
    <w:rsid w:val="00654DAF"/>
    <w:rsid w:val="0065559D"/>
    <w:rsid w:val="00656057"/>
    <w:rsid w:val="00656255"/>
    <w:rsid w:val="00656747"/>
    <w:rsid w:val="00656D6C"/>
    <w:rsid w:val="00657053"/>
    <w:rsid w:val="006577EF"/>
    <w:rsid w:val="00657AD0"/>
    <w:rsid w:val="00657BBF"/>
    <w:rsid w:val="00657E7D"/>
    <w:rsid w:val="00660039"/>
    <w:rsid w:val="006607A2"/>
    <w:rsid w:val="0066126C"/>
    <w:rsid w:val="006612CB"/>
    <w:rsid w:val="0066149A"/>
    <w:rsid w:val="006614CA"/>
    <w:rsid w:val="00661A24"/>
    <w:rsid w:val="00661DDB"/>
    <w:rsid w:val="00661E86"/>
    <w:rsid w:val="0066229C"/>
    <w:rsid w:val="00662588"/>
    <w:rsid w:val="006629BE"/>
    <w:rsid w:val="0066304F"/>
    <w:rsid w:val="00663A7F"/>
    <w:rsid w:val="00663D76"/>
    <w:rsid w:val="006643D4"/>
    <w:rsid w:val="006644BD"/>
    <w:rsid w:val="006646DD"/>
    <w:rsid w:val="0066581C"/>
    <w:rsid w:val="006659BB"/>
    <w:rsid w:val="00665AF8"/>
    <w:rsid w:val="00665B29"/>
    <w:rsid w:val="00665B89"/>
    <w:rsid w:val="00665C8B"/>
    <w:rsid w:val="00666981"/>
    <w:rsid w:val="00666F3D"/>
    <w:rsid w:val="00667EAE"/>
    <w:rsid w:val="00667EBE"/>
    <w:rsid w:val="00667F62"/>
    <w:rsid w:val="0067017A"/>
    <w:rsid w:val="0067059F"/>
    <w:rsid w:val="00670701"/>
    <w:rsid w:val="00670F0F"/>
    <w:rsid w:val="00670F3E"/>
    <w:rsid w:val="006712CF"/>
    <w:rsid w:val="00671923"/>
    <w:rsid w:val="00671957"/>
    <w:rsid w:val="00672277"/>
    <w:rsid w:val="006723C0"/>
    <w:rsid w:val="006726E5"/>
    <w:rsid w:val="00672BC5"/>
    <w:rsid w:val="00673A28"/>
    <w:rsid w:val="00673F69"/>
    <w:rsid w:val="00674C6A"/>
    <w:rsid w:val="00674FDC"/>
    <w:rsid w:val="00675731"/>
    <w:rsid w:val="00675747"/>
    <w:rsid w:val="00675B96"/>
    <w:rsid w:val="00676680"/>
    <w:rsid w:val="00676AB1"/>
    <w:rsid w:val="00676AF8"/>
    <w:rsid w:val="00680A8B"/>
    <w:rsid w:val="0068264C"/>
    <w:rsid w:val="00682F18"/>
    <w:rsid w:val="006830AC"/>
    <w:rsid w:val="00683351"/>
    <w:rsid w:val="0068421E"/>
    <w:rsid w:val="006858D9"/>
    <w:rsid w:val="00685C19"/>
    <w:rsid w:val="00685F80"/>
    <w:rsid w:val="00686386"/>
    <w:rsid w:val="0068650C"/>
    <w:rsid w:val="006873AA"/>
    <w:rsid w:val="006874DB"/>
    <w:rsid w:val="0069069F"/>
    <w:rsid w:val="0069094C"/>
    <w:rsid w:val="00690F38"/>
    <w:rsid w:val="00691214"/>
    <w:rsid w:val="0069161F"/>
    <w:rsid w:val="006918B6"/>
    <w:rsid w:val="00691996"/>
    <w:rsid w:val="00691BDA"/>
    <w:rsid w:val="00694463"/>
    <w:rsid w:val="0069559B"/>
    <w:rsid w:val="00695C6F"/>
    <w:rsid w:val="00697138"/>
    <w:rsid w:val="00697F29"/>
    <w:rsid w:val="006A0264"/>
    <w:rsid w:val="006A03C3"/>
    <w:rsid w:val="006A0E6E"/>
    <w:rsid w:val="006A14D4"/>
    <w:rsid w:val="006A15CB"/>
    <w:rsid w:val="006A16E2"/>
    <w:rsid w:val="006A1D8A"/>
    <w:rsid w:val="006A3965"/>
    <w:rsid w:val="006A3D07"/>
    <w:rsid w:val="006A3FC1"/>
    <w:rsid w:val="006A4A1B"/>
    <w:rsid w:val="006A542D"/>
    <w:rsid w:val="006A5D9E"/>
    <w:rsid w:val="006A6563"/>
    <w:rsid w:val="006A6804"/>
    <w:rsid w:val="006A69BB"/>
    <w:rsid w:val="006A6B4F"/>
    <w:rsid w:val="006A6EB9"/>
    <w:rsid w:val="006A6EC1"/>
    <w:rsid w:val="006A75F9"/>
    <w:rsid w:val="006A7A02"/>
    <w:rsid w:val="006A7B43"/>
    <w:rsid w:val="006B0334"/>
    <w:rsid w:val="006B03D8"/>
    <w:rsid w:val="006B0512"/>
    <w:rsid w:val="006B1736"/>
    <w:rsid w:val="006B1865"/>
    <w:rsid w:val="006B18F7"/>
    <w:rsid w:val="006B21FE"/>
    <w:rsid w:val="006B3246"/>
    <w:rsid w:val="006B54EA"/>
    <w:rsid w:val="006B5527"/>
    <w:rsid w:val="006B6998"/>
    <w:rsid w:val="006B6CF6"/>
    <w:rsid w:val="006B6D52"/>
    <w:rsid w:val="006B6FFC"/>
    <w:rsid w:val="006B7238"/>
    <w:rsid w:val="006B738C"/>
    <w:rsid w:val="006B798C"/>
    <w:rsid w:val="006B7EC5"/>
    <w:rsid w:val="006C00F4"/>
    <w:rsid w:val="006C0567"/>
    <w:rsid w:val="006C0778"/>
    <w:rsid w:val="006C0B0B"/>
    <w:rsid w:val="006C0FC0"/>
    <w:rsid w:val="006C1A7A"/>
    <w:rsid w:val="006C2393"/>
    <w:rsid w:val="006C2487"/>
    <w:rsid w:val="006C249B"/>
    <w:rsid w:val="006C3093"/>
    <w:rsid w:val="006C35B1"/>
    <w:rsid w:val="006C36EE"/>
    <w:rsid w:val="006C386C"/>
    <w:rsid w:val="006C42CA"/>
    <w:rsid w:val="006C43CD"/>
    <w:rsid w:val="006C5F20"/>
    <w:rsid w:val="006C62F7"/>
    <w:rsid w:val="006C6691"/>
    <w:rsid w:val="006C7714"/>
    <w:rsid w:val="006D040D"/>
    <w:rsid w:val="006D04AA"/>
    <w:rsid w:val="006D08C3"/>
    <w:rsid w:val="006D09EC"/>
    <w:rsid w:val="006D0F32"/>
    <w:rsid w:val="006D1009"/>
    <w:rsid w:val="006D118D"/>
    <w:rsid w:val="006D12AA"/>
    <w:rsid w:val="006D1581"/>
    <w:rsid w:val="006D1D44"/>
    <w:rsid w:val="006D1DBF"/>
    <w:rsid w:val="006D1DD6"/>
    <w:rsid w:val="006D1F2A"/>
    <w:rsid w:val="006D1F9A"/>
    <w:rsid w:val="006D22EA"/>
    <w:rsid w:val="006D25CA"/>
    <w:rsid w:val="006D263B"/>
    <w:rsid w:val="006D2D95"/>
    <w:rsid w:val="006D339D"/>
    <w:rsid w:val="006D3A29"/>
    <w:rsid w:val="006D3A6C"/>
    <w:rsid w:val="006D3F90"/>
    <w:rsid w:val="006D455A"/>
    <w:rsid w:val="006D46FB"/>
    <w:rsid w:val="006D4EC5"/>
    <w:rsid w:val="006D536F"/>
    <w:rsid w:val="006D5ED7"/>
    <w:rsid w:val="006D74BF"/>
    <w:rsid w:val="006D7678"/>
    <w:rsid w:val="006E0005"/>
    <w:rsid w:val="006E0BC1"/>
    <w:rsid w:val="006E1333"/>
    <w:rsid w:val="006E15EC"/>
    <w:rsid w:val="006E2736"/>
    <w:rsid w:val="006E287E"/>
    <w:rsid w:val="006E3189"/>
    <w:rsid w:val="006E357D"/>
    <w:rsid w:val="006E370F"/>
    <w:rsid w:val="006E3D13"/>
    <w:rsid w:val="006E401F"/>
    <w:rsid w:val="006E41B1"/>
    <w:rsid w:val="006E41C4"/>
    <w:rsid w:val="006E4595"/>
    <w:rsid w:val="006E4B78"/>
    <w:rsid w:val="006E52DE"/>
    <w:rsid w:val="006E532B"/>
    <w:rsid w:val="006E53DC"/>
    <w:rsid w:val="006E54A8"/>
    <w:rsid w:val="006E566E"/>
    <w:rsid w:val="006E5C50"/>
    <w:rsid w:val="006E6303"/>
    <w:rsid w:val="006E69B2"/>
    <w:rsid w:val="006E768D"/>
    <w:rsid w:val="006E7F56"/>
    <w:rsid w:val="006F0756"/>
    <w:rsid w:val="006F0763"/>
    <w:rsid w:val="006F0BD8"/>
    <w:rsid w:val="006F14BC"/>
    <w:rsid w:val="006F155E"/>
    <w:rsid w:val="006F196A"/>
    <w:rsid w:val="006F2344"/>
    <w:rsid w:val="006F26E4"/>
    <w:rsid w:val="006F36A7"/>
    <w:rsid w:val="006F3924"/>
    <w:rsid w:val="006F3CE5"/>
    <w:rsid w:val="006F44DC"/>
    <w:rsid w:val="006F4594"/>
    <w:rsid w:val="006F45F7"/>
    <w:rsid w:val="006F4ECD"/>
    <w:rsid w:val="006F53EC"/>
    <w:rsid w:val="006F570D"/>
    <w:rsid w:val="006F5CFE"/>
    <w:rsid w:val="006F609B"/>
    <w:rsid w:val="006F6B0B"/>
    <w:rsid w:val="006F6B70"/>
    <w:rsid w:val="006F72D3"/>
    <w:rsid w:val="006F76CF"/>
    <w:rsid w:val="006F7799"/>
    <w:rsid w:val="006F7945"/>
    <w:rsid w:val="0070080B"/>
    <w:rsid w:val="0070091E"/>
    <w:rsid w:val="00700CAA"/>
    <w:rsid w:val="00700CDB"/>
    <w:rsid w:val="007011FD"/>
    <w:rsid w:val="0070183E"/>
    <w:rsid w:val="00701DA5"/>
    <w:rsid w:val="0070232C"/>
    <w:rsid w:val="00702420"/>
    <w:rsid w:val="00702BF2"/>
    <w:rsid w:val="00702EF6"/>
    <w:rsid w:val="007040DD"/>
    <w:rsid w:val="00704141"/>
    <w:rsid w:val="00705037"/>
    <w:rsid w:val="00705498"/>
    <w:rsid w:val="0070568B"/>
    <w:rsid w:val="00705BC1"/>
    <w:rsid w:val="00706AC8"/>
    <w:rsid w:val="00706BE6"/>
    <w:rsid w:val="007071DA"/>
    <w:rsid w:val="00707D86"/>
    <w:rsid w:val="00710238"/>
    <w:rsid w:val="007103F0"/>
    <w:rsid w:val="00710B48"/>
    <w:rsid w:val="007114F1"/>
    <w:rsid w:val="00711A6F"/>
    <w:rsid w:val="007120B6"/>
    <w:rsid w:val="007122A5"/>
    <w:rsid w:val="00712500"/>
    <w:rsid w:val="00712ADA"/>
    <w:rsid w:val="00713A52"/>
    <w:rsid w:val="00714E25"/>
    <w:rsid w:val="0071514E"/>
    <w:rsid w:val="007154D1"/>
    <w:rsid w:val="00715A53"/>
    <w:rsid w:val="00715FE5"/>
    <w:rsid w:val="00716163"/>
    <w:rsid w:val="007168C8"/>
    <w:rsid w:val="00717476"/>
    <w:rsid w:val="00717BBA"/>
    <w:rsid w:val="007204B2"/>
    <w:rsid w:val="00720764"/>
    <w:rsid w:val="00720E4A"/>
    <w:rsid w:val="007210AE"/>
    <w:rsid w:val="00721570"/>
    <w:rsid w:val="00722409"/>
    <w:rsid w:val="00722893"/>
    <w:rsid w:val="00722F09"/>
    <w:rsid w:val="0072301F"/>
    <w:rsid w:val="007230C2"/>
    <w:rsid w:val="007238CC"/>
    <w:rsid w:val="00723A28"/>
    <w:rsid w:val="00723C05"/>
    <w:rsid w:val="00723FFF"/>
    <w:rsid w:val="00724193"/>
    <w:rsid w:val="007248BB"/>
    <w:rsid w:val="00724C6E"/>
    <w:rsid w:val="00724DF2"/>
    <w:rsid w:val="00724E45"/>
    <w:rsid w:val="007252A4"/>
    <w:rsid w:val="00725EAD"/>
    <w:rsid w:val="007268A4"/>
    <w:rsid w:val="00727AD3"/>
    <w:rsid w:val="00727B6F"/>
    <w:rsid w:val="00727C32"/>
    <w:rsid w:val="007304E0"/>
    <w:rsid w:val="00731950"/>
    <w:rsid w:val="00731993"/>
    <w:rsid w:val="00733842"/>
    <w:rsid w:val="00733CED"/>
    <w:rsid w:val="00733D82"/>
    <w:rsid w:val="0073496D"/>
    <w:rsid w:val="00735298"/>
    <w:rsid w:val="00735740"/>
    <w:rsid w:val="007358D3"/>
    <w:rsid w:val="00735AA3"/>
    <w:rsid w:val="00736241"/>
    <w:rsid w:val="0073654B"/>
    <w:rsid w:val="0073658D"/>
    <w:rsid w:val="007367AF"/>
    <w:rsid w:val="00736A50"/>
    <w:rsid w:val="00737B4D"/>
    <w:rsid w:val="00737DBD"/>
    <w:rsid w:val="0074002F"/>
    <w:rsid w:val="0074136A"/>
    <w:rsid w:val="00741B3B"/>
    <w:rsid w:val="00741C3F"/>
    <w:rsid w:val="0074227D"/>
    <w:rsid w:val="00742DE4"/>
    <w:rsid w:val="00742E31"/>
    <w:rsid w:val="007432D0"/>
    <w:rsid w:val="007433DD"/>
    <w:rsid w:val="007434EE"/>
    <w:rsid w:val="00743791"/>
    <w:rsid w:val="007438D0"/>
    <w:rsid w:val="007438EF"/>
    <w:rsid w:val="00743973"/>
    <w:rsid w:val="00743A72"/>
    <w:rsid w:val="00743B27"/>
    <w:rsid w:val="007449A4"/>
    <w:rsid w:val="00744A2D"/>
    <w:rsid w:val="00744B25"/>
    <w:rsid w:val="00744E11"/>
    <w:rsid w:val="00744E7F"/>
    <w:rsid w:val="007457E2"/>
    <w:rsid w:val="0074592C"/>
    <w:rsid w:val="00745B07"/>
    <w:rsid w:val="00745BBC"/>
    <w:rsid w:val="00746685"/>
    <w:rsid w:val="007468C2"/>
    <w:rsid w:val="007475EB"/>
    <w:rsid w:val="00750EFC"/>
    <w:rsid w:val="00751220"/>
    <w:rsid w:val="007514DA"/>
    <w:rsid w:val="00751990"/>
    <w:rsid w:val="00751C42"/>
    <w:rsid w:val="00751C69"/>
    <w:rsid w:val="00752120"/>
    <w:rsid w:val="0075252A"/>
    <w:rsid w:val="0075252C"/>
    <w:rsid w:val="00752CF5"/>
    <w:rsid w:val="007533FF"/>
    <w:rsid w:val="007540ED"/>
    <w:rsid w:val="00754890"/>
    <w:rsid w:val="00754D7E"/>
    <w:rsid w:val="0075625E"/>
    <w:rsid w:val="007563B1"/>
    <w:rsid w:val="00756A1B"/>
    <w:rsid w:val="00756D4B"/>
    <w:rsid w:val="007572F3"/>
    <w:rsid w:val="00757352"/>
    <w:rsid w:val="00757615"/>
    <w:rsid w:val="00757A49"/>
    <w:rsid w:val="0076014C"/>
    <w:rsid w:val="00760D19"/>
    <w:rsid w:val="0076112F"/>
    <w:rsid w:val="007613AD"/>
    <w:rsid w:val="007617B6"/>
    <w:rsid w:val="00761D53"/>
    <w:rsid w:val="00762049"/>
    <w:rsid w:val="0076207E"/>
    <w:rsid w:val="0076280F"/>
    <w:rsid w:val="007629DB"/>
    <w:rsid w:val="00762ABE"/>
    <w:rsid w:val="00763364"/>
    <w:rsid w:val="0076342D"/>
    <w:rsid w:val="007637CE"/>
    <w:rsid w:val="0076482B"/>
    <w:rsid w:val="007649CB"/>
    <w:rsid w:val="00764CF8"/>
    <w:rsid w:val="0076540F"/>
    <w:rsid w:val="00765770"/>
    <w:rsid w:val="00765942"/>
    <w:rsid w:val="00765B4B"/>
    <w:rsid w:val="00765B76"/>
    <w:rsid w:val="00767130"/>
    <w:rsid w:val="007673CC"/>
    <w:rsid w:val="00767D77"/>
    <w:rsid w:val="00770F34"/>
    <w:rsid w:val="00771091"/>
    <w:rsid w:val="00771BDB"/>
    <w:rsid w:val="007720AA"/>
    <w:rsid w:val="00772289"/>
    <w:rsid w:val="00772448"/>
    <w:rsid w:val="00772543"/>
    <w:rsid w:val="00772B3A"/>
    <w:rsid w:val="00772C1C"/>
    <w:rsid w:val="00772D4C"/>
    <w:rsid w:val="00773057"/>
    <w:rsid w:val="00773577"/>
    <w:rsid w:val="00773BD2"/>
    <w:rsid w:val="00774721"/>
    <w:rsid w:val="0077489A"/>
    <w:rsid w:val="0077516C"/>
    <w:rsid w:val="00775639"/>
    <w:rsid w:val="00776B9F"/>
    <w:rsid w:val="00776E9D"/>
    <w:rsid w:val="00777482"/>
    <w:rsid w:val="00777975"/>
    <w:rsid w:val="00777E64"/>
    <w:rsid w:val="00777ED9"/>
    <w:rsid w:val="0078016F"/>
    <w:rsid w:val="00780541"/>
    <w:rsid w:val="007807B4"/>
    <w:rsid w:val="00780AC1"/>
    <w:rsid w:val="00780F4B"/>
    <w:rsid w:val="0078265F"/>
    <w:rsid w:val="00782F01"/>
    <w:rsid w:val="007838A9"/>
    <w:rsid w:val="007838CE"/>
    <w:rsid w:val="00783EA4"/>
    <w:rsid w:val="0078432D"/>
    <w:rsid w:val="007846CA"/>
    <w:rsid w:val="007852BD"/>
    <w:rsid w:val="00785B72"/>
    <w:rsid w:val="00785E46"/>
    <w:rsid w:val="0078653A"/>
    <w:rsid w:val="00786A6C"/>
    <w:rsid w:val="00786C6A"/>
    <w:rsid w:val="00786D80"/>
    <w:rsid w:val="00787254"/>
    <w:rsid w:val="00790247"/>
    <w:rsid w:val="00790282"/>
    <w:rsid w:val="00790CE7"/>
    <w:rsid w:val="00790EAD"/>
    <w:rsid w:val="007915BB"/>
    <w:rsid w:val="00791762"/>
    <w:rsid w:val="00792361"/>
    <w:rsid w:val="00792388"/>
    <w:rsid w:val="00792692"/>
    <w:rsid w:val="00792A37"/>
    <w:rsid w:val="00792B61"/>
    <w:rsid w:val="007931D2"/>
    <w:rsid w:val="0079418D"/>
    <w:rsid w:val="0079616B"/>
    <w:rsid w:val="007968BF"/>
    <w:rsid w:val="00797318"/>
    <w:rsid w:val="0079796B"/>
    <w:rsid w:val="00797B2C"/>
    <w:rsid w:val="007A06D3"/>
    <w:rsid w:val="007A08F1"/>
    <w:rsid w:val="007A0A59"/>
    <w:rsid w:val="007A0B15"/>
    <w:rsid w:val="007A0C41"/>
    <w:rsid w:val="007A0E9C"/>
    <w:rsid w:val="007A12E0"/>
    <w:rsid w:val="007A159C"/>
    <w:rsid w:val="007A1601"/>
    <w:rsid w:val="007A2194"/>
    <w:rsid w:val="007A226C"/>
    <w:rsid w:val="007A3521"/>
    <w:rsid w:val="007A4566"/>
    <w:rsid w:val="007A4D37"/>
    <w:rsid w:val="007A4EA9"/>
    <w:rsid w:val="007A4EF6"/>
    <w:rsid w:val="007A5049"/>
    <w:rsid w:val="007A5086"/>
    <w:rsid w:val="007A5097"/>
    <w:rsid w:val="007A578D"/>
    <w:rsid w:val="007A57D6"/>
    <w:rsid w:val="007A5AE7"/>
    <w:rsid w:val="007A6576"/>
    <w:rsid w:val="007A6688"/>
    <w:rsid w:val="007A68D9"/>
    <w:rsid w:val="007A717B"/>
    <w:rsid w:val="007A7C2A"/>
    <w:rsid w:val="007B0168"/>
    <w:rsid w:val="007B08A8"/>
    <w:rsid w:val="007B09EE"/>
    <w:rsid w:val="007B0CE1"/>
    <w:rsid w:val="007B11F0"/>
    <w:rsid w:val="007B154B"/>
    <w:rsid w:val="007B2A6D"/>
    <w:rsid w:val="007B3D1B"/>
    <w:rsid w:val="007B3F33"/>
    <w:rsid w:val="007B4A01"/>
    <w:rsid w:val="007B54C0"/>
    <w:rsid w:val="007B5851"/>
    <w:rsid w:val="007B5E38"/>
    <w:rsid w:val="007B5F60"/>
    <w:rsid w:val="007B6409"/>
    <w:rsid w:val="007B6C28"/>
    <w:rsid w:val="007B6FC3"/>
    <w:rsid w:val="007B70E1"/>
    <w:rsid w:val="007B730E"/>
    <w:rsid w:val="007B7988"/>
    <w:rsid w:val="007C05A4"/>
    <w:rsid w:val="007C0CB7"/>
    <w:rsid w:val="007C1D52"/>
    <w:rsid w:val="007C1D7C"/>
    <w:rsid w:val="007C1E02"/>
    <w:rsid w:val="007C1E3F"/>
    <w:rsid w:val="007C200F"/>
    <w:rsid w:val="007C29D6"/>
    <w:rsid w:val="007C2D89"/>
    <w:rsid w:val="007C4355"/>
    <w:rsid w:val="007C4501"/>
    <w:rsid w:val="007C57E7"/>
    <w:rsid w:val="007C618C"/>
    <w:rsid w:val="007C64F9"/>
    <w:rsid w:val="007C6FDE"/>
    <w:rsid w:val="007C77D2"/>
    <w:rsid w:val="007C7BD0"/>
    <w:rsid w:val="007D0059"/>
    <w:rsid w:val="007D01FC"/>
    <w:rsid w:val="007D131C"/>
    <w:rsid w:val="007D189C"/>
    <w:rsid w:val="007D1CF2"/>
    <w:rsid w:val="007D2E9C"/>
    <w:rsid w:val="007D309C"/>
    <w:rsid w:val="007D330E"/>
    <w:rsid w:val="007D3B64"/>
    <w:rsid w:val="007D3C05"/>
    <w:rsid w:val="007D4656"/>
    <w:rsid w:val="007D4D97"/>
    <w:rsid w:val="007D4EC4"/>
    <w:rsid w:val="007D55AB"/>
    <w:rsid w:val="007D579D"/>
    <w:rsid w:val="007D5E59"/>
    <w:rsid w:val="007D61EF"/>
    <w:rsid w:val="007D6B91"/>
    <w:rsid w:val="007E11C4"/>
    <w:rsid w:val="007E15A3"/>
    <w:rsid w:val="007E16DE"/>
    <w:rsid w:val="007E1D60"/>
    <w:rsid w:val="007E1E11"/>
    <w:rsid w:val="007E2197"/>
    <w:rsid w:val="007E238D"/>
    <w:rsid w:val="007E3009"/>
    <w:rsid w:val="007E36E2"/>
    <w:rsid w:val="007E42F5"/>
    <w:rsid w:val="007E4A24"/>
    <w:rsid w:val="007E4A4E"/>
    <w:rsid w:val="007E4E09"/>
    <w:rsid w:val="007E5A5C"/>
    <w:rsid w:val="007E5FEF"/>
    <w:rsid w:val="007E6605"/>
    <w:rsid w:val="007E66C6"/>
    <w:rsid w:val="007E6AD4"/>
    <w:rsid w:val="007E6C40"/>
    <w:rsid w:val="007E73F8"/>
    <w:rsid w:val="007E7523"/>
    <w:rsid w:val="007E78EB"/>
    <w:rsid w:val="007E7989"/>
    <w:rsid w:val="007E7DF6"/>
    <w:rsid w:val="007F018A"/>
    <w:rsid w:val="007F04AC"/>
    <w:rsid w:val="007F199B"/>
    <w:rsid w:val="007F1D11"/>
    <w:rsid w:val="007F1E31"/>
    <w:rsid w:val="007F212B"/>
    <w:rsid w:val="007F263D"/>
    <w:rsid w:val="007F2B0D"/>
    <w:rsid w:val="007F3318"/>
    <w:rsid w:val="007F363B"/>
    <w:rsid w:val="007F36D0"/>
    <w:rsid w:val="007F3A77"/>
    <w:rsid w:val="007F3EE2"/>
    <w:rsid w:val="007F42C9"/>
    <w:rsid w:val="007F42E2"/>
    <w:rsid w:val="007F458C"/>
    <w:rsid w:val="007F4655"/>
    <w:rsid w:val="007F47BC"/>
    <w:rsid w:val="007F47CA"/>
    <w:rsid w:val="007F5436"/>
    <w:rsid w:val="007F56C7"/>
    <w:rsid w:val="007F57CC"/>
    <w:rsid w:val="007F594B"/>
    <w:rsid w:val="007F5E31"/>
    <w:rsid w:val="007F6416"/>
    <w:rsid w:val="007F762D"/>
    <w:rsid w:val="007F770E"/>
    <w:rsid w:val="007F799B"/>
    <w:rsid w:val="00800836"/>
    <w:rsid w:val="00800E39"/>
    <w:rsid w:val="00801614"/>
    <w:rsid w:val="008017FB"/>
    <w:rsid w:val="00801F83"/>
    <w:rsid w:val="008026D4"/>
    <w:rsid w:val="008028CF"/>
    <w:rsid w:val="00802B2E"/>
    <w:rsid w:val="00802FFC"/>
    <w:rsid w:val="008030ED"/>
    <w:rsid w:val="00803600"/>
    <w:rsid w:val="00803E2F"/>
    <w:rsid w:val="00803F46"/>
    <w:rsid w:val="008040E7"/>
    <w:rsid w:val="00804205"/>
    <w:rsid w:val="008044D3"/>
    <w:rsid w:val="008055F4"/>
    <w:rsid w:val="00805787"/>
    <w:rsid w:val="00805AEA"/>
    <w:rsid w:val="00805C6D"/>
    <w:rsid w:val="00806254"/>
    <w:rsid w:val="00806590"/>
    <w:rsid w:val="00806B86"/>
    <w:rsid w:val="00807586"/>
    <w:rsid w:val="00810239"/>
    <w:rsid w:val="008103AB"/>
    <w:rsid w:val="0081043E"/>
    <w:rsid w:val="008105D0"/>
    <w:rsid w:val="008107EE"/>
    <w:rsid w:val="00810890"/>
    <w:rsid w:val="00810BB4"/>
    <w:rsid w:val="00811032"/>
    <w:rsid w:val="00811D43"/>
    <w:rsid w:val="00811E04"/>
    <w:rsid w:val="00812831"/>
    <w:rsid w:val="00812F7A"/>
    <w:rsid w:val="008135B0"/>
    <w:rsid w:val="008136EE"/>
    <w:rsid w:val="008152A2"/>
    <w:rsid w:val="00815338"/>
    <w:rsid w:val="00815937"/>
    <w:rsid w:val="00815A72"/>
    <w:rsid w:val="00815D19"/>
    <w:rsid w:val="00815F4E"/>
    <w:rsid w:val="00816026"/>
    <w:rsid w:val="008161B0"/>
    <w:rsid w:val="00816535"/>
    <w:rsid w:val="00816B63"/>
    <w:rsid w:val="00816D0A"/>
    <w:rsid w:val="00816E0D"/>
    <w:rsid w:val="008177B6"/>
    <w:rsid w:val="00817920"/>
    <w:rsid w:val="008179AE"/>
    <w:rsid w:val="00817AE3"/>
    <w:rsid w:val="00817C4F"/>
    <w:rsid w:val="00821032"/>
    <w:rsid w:val="00822856"/>
    <w:rsid w:val="008232CA"/>
    <w:rsid w:val="008238B8"/>
    <w:rsid w:val="008238D9"/>
    <w:rsid w:val="00823B6C"/>
    <w:rsid w:val="008247BF"/>
    <w:rsid w:val="0082490B"/>
    <w:rsid w:val="00825550"/>
    <w:rsid w:val="0082561D"/>
    <w:rsid w:val="00826185"/>
    <w:rsid w:val="00826685"/>
    <w:rsid w:val="00826DBB"/>
    <w:rsid w:val="00826EAD"/>
    <w:rsid w:val="008274CD"/>
    <w:rsid w:val="00827B08"/>
    <w:rsid w:val="00827B6B"/>
    <w:rsid w:val="00827E21"/>
    <w:rsid w:val="00830B03"/>
    <w:rsid w:val="008313D8"/>
    <w:rsid w:val="008324D8"/>
    <w:rsid w:val="00832BD3"/>
    <w:rsid w:val="0083340B"/>
    <w:rsid w:val="008336AA"/>
    <w:rsid w:val="0083376C"/>
    <w:rsid w:val="008337C8"/>
    <w:rsid w:val="00833CF5"/>
    <w:rsid w:val="0083422E"/>
    <w:rsid w:val="008348A0"/>
    <w:rsid w:val="00834951"/>
    <w:rsid w:val="0083529C"/>
    <w:rsid w:val="008352F6"/>
    <w:rsid w:val="008353F1"/>
    <w:rsid w:val="0083568E"/>
    <w:rsid w:val="00835752"/>
    <w:rsid w:val="008357EC"/>
    <w:rsid w:val="00835D73"/>
    <w:rsid w:val="00835FAE"/>
    <w:rsid w:val="00836294"/>
    <w:rsid w:val="00836771"/>
    <w:rsid w:val="00836A0D"/>
    <w:rsid w:val="00836E18"/>
    <w:rsid w:val="0083789E"/>
    <w:rsid w:val="00840762"/>
    <w:rsid w:val="008409BC"/>
    <w:rsid w:val="00840F2C"/>
    <w:rsid w:val="00841518"/>
    <w:rsid w:val="00841934"/>
    <w:rsid w:val="00842463"/>
    <w:rsid w:val="00842715"/>
    <w:rsid w:val="0084328D"/>
    <w:rsid w:val="00843353"/>
    <w:rsid w:val="00843626"/>
    <w:rsid w:val="0084366D"/>
    <w:rsid w:val="00843921"/>
    <w:rsid w:val="00843F85"/>
    <w:rsid w:val="00844405"/>
    <w:rsid w:val="00844608"/>
    <w:rsid w:val="008446F4"/>
    <w:rsid w:val="00845046"/>
    <w:rsid w:val="00845461"/>
    <w:rsid w:val="00845A51"/>
    <w:rsid w:val="008462E2"/>
    <w:rsid w:val="0084652F"/>
    <w:rsid w:val="0084671A"/>
    <w:rsid w:val="00846CE8"/>
    <w:rsid w:val="0084700D"/>
    <w:rsid w:val="0084776B"/>
    <w:rsid w:val="00847B09"/>
    <w:rsid w:val="00847DE0"/>
    <w:rsid w:val="00850AA6"/>
    <w:rsid w:val="00850E63"/>
    <w:rsid w:val="00850E71"/>
    <w:rsid w:val="00851694"/>
    <w:rsid w:val="00851B1D"/>
    <w:rsid w:val="00851F1D"/>
    <w:rsid w:val="00853ED6"/>
    <w:rsid w:val="00853FBE"/>
    <w:rsid w:val="008541EA"/>
    <w:rsid w:val="0085433E"/>
    <w:rsid w:val="00854543"/>
    <w:rsid w:val="00854B53"/>
    <w:rsid w:val="00854B6E"/>
    <w:rsid w:val="00854C24"/>
    <w:rsid w:val="00854FB5"/>
    <w:rsid w:val="00855122"/>
    <w:rsid w:val="00856491"/>
    <w:rsid w:val="00856AA7"/>
    <w:rsid w:val="00856B1D"/>
    <w:rsid w:val="00856B31"/>
    <w:rsid w:val="008571AC"/>
    <w:rsid w:val="00857362"/>
    <w:rsid w:val="0085766F"/>
    <w:rsid w:val="00857DB1"/>
    <w:rsid w:val="00860A92"/>
    <w:rsid w:val="008610B9"/>
    <w:rsid w:val="00861103"/>
    <w:rsid w:val="00861708"/>
    <w:rsid w:val="00861A67"/>
    <w:rsid w:val="00861D35"/>
    <w:rsid w:val="0086202B"/>
    <w:rsid w:val="0086257B"/>
    <w:rsid w:val="0086343C"/>
    <w:rsid w:val="00863515"/>
    <w:rsid w:val="008636E8"/>
    <w:rsid w:val="008639FE"/>
    <w:rsid w:val="00863B7B"/>
    <w:rsid w:val="0086453F"/>
    <w:rsid w:val="0086496B"/>
    <w:rsid w:val="00864C7E"/>
    <w:rsid w:val="00864D7F"/>
    <w:rsid w:val="00865164"/>
    <w:rsid w:val="008651E1"/>
    <w:rsid w:val="00865603"/>
    <w:rsid w:val="00865A8A"/>
    <w:rsid w:val="00865AE2"/>
    <w:rsid w:val="00865D33"/>
    <w:rsid w:val="0086669D"/>
    <w:rsid w:val="00866C05"/>
    <w:rsid w:val="0086719A"/>
    <w:rsid w:val="0086727A"/>
    <w:rsid w:val="008675D7"/>
    <w:rsid w:val="00867D10"/>
    <w:rsid w:val="00867E7A"/>
    <w:rsid w:val="00870A41"/>
    <w:rsid w:val="00870C78"/>
    <w:rsid w:val="0087102B"/>
    <w:rsid w:val="008718E6"/>
    <w:rsid w:val="00872382"/>
    <w:rsid w:val="0087255D"/>
    <w:rsid w:val="00872AD6"/>
    <w:rsid w:val="00873209"/>
    <w:rsid w:val="008738C5"/>
    <w:rsid w:val="00873AC0"/>
    <w:rsid w:val="00873F9C"/>
    <w:rsid w:val="008742A2"/>
    <w:rsid w:val="00874346"/>
    <w:rsid w:val="00874359"/>
    <w:rsid w:val="008747CB"/>
    <w:rsid w:val="00874F8B"/>
    <w:rsid w:val="00875C34"/>
    <w:rsid w:val="00875C6F"/>
    <w:rsid w:val="00875FB3"/>
    <w:rsid w:val="0087622D"/>
    <w:rsid w:val="00876CD3"/>
    <w:rsid w:val="00876DEB"/>
    <w:rsid w:val="00877819"/>
    <w:rsid w:val="008779E4"/>
    <w:rsid w:val="00877BDB"/>
    <w:rsid w:val="0088158B"/>
    <w:rsid w:val="00881DFB"/>
    <w:rsid w:val="00881E45"/>
    <w:rsid w:val="00882611"/>
    <w:rsid w:val="008834B5"/>
    <w:rsid w:val="00883AED"/>
    <w:rsid w:val="008841B7"/>
    <w:rsid w:val="008845E2"/>
    <w:rsid w:val="00884686"/>
    <w:rsid w:val="00884D56"/>
    <w:rsid w:val="0088528E"/>
    <w:rsid w:val="0088543B"/>
    <w:rsid w:val="00886088"/>
    <w:rsid w:val="00886891"/>
    <w:rsid w:val="00886AB8"/>
    <w:rsid w:val="0088744F"/>
    <w:rsid w:val="008875E7"/>
    <w:rsid w:val="00887CBA"/>
    <w:rsid w:val="00890639"/>
    <w:rsid w:val="00890B37"/>
    <w:rsid w:val="008914FA"/>
    <w:rsid w:val="00891BCB"/>
    <w:rsid w:val="00891D72"/>
    <w:rsid w:val="00892370"/>
    <w:rsid w:val="00892873"/>
    <w:rsid w:val="00892939"/>
    <w:rsid w:val="00892C71"/>
    <w:rsid w:val="0089330E"/>
    <w:rsid w:val="00893469"/>
    <w:rsid w:val="00893A51"/>
    <w:rsid w:val="00893F8C"/>
    <w:rsid w:val="00893FEA"/>
    <w:rsid w:val="00894D02"/>
    <w:rsid w:val="008952E8"/>
    <w:rsid w:val="00895DE7"/>
    <w:rsid w:val="00896CC8"/>
    <w:rsid w:val="008978E8"/>
    <w:rsid w:val="008979D0"/>
    <w:rsid w:val="00897BF6"/>
    <w:rsid w:val="00897FDE"/>
    <w:rsid w:val="008A0113"/>
    <w:rsid w:val="008A0719"/>
    <w:rsid w:val="008A0AE6"/>
    <w:rsid w:val="008A0C09"/>
    <w:rsid w:val="008A0DA4"/>
    <w:rsid w:val="008A122D"/>
    <w:rsid w:val="008A1F4F"/>
    <w:rsid w:val="008A21DE"/>
    <w:rsid w:val="008A22D7"/>
    <w:rsid w:val="008A24BF"/>
    <w:rsid w:val="008A2769"/>
    <w:rsid w:val="008A3D11"/>
    <w:rsid w:val="008A3E7C"/>
    <w:rsid w:val="008A401B"/>
    <w:rsid w:val="008A50D8"/>
    <w:rsid w:val="008A5CB9"/>
    <w:rsid w:val="008A62B5"/>
    <w:rsid w:val="008A636F"/>
    <w:rsid w:val="008A6AB1"/>
    <w:rsid w:val="008A6CD7"/>
    <w:rsid w:val="008A7232"/>
    <w:rsid w:val="008A79EE"/>
    <w:rsid w:val="008B0C0B"/>
    <w:rsid w:val="008B0C3E"/>
    <w:rsid w:val="008B0DAB"/>
    <w:rsid w:val="008B12AD"/>
    <w:rsid w:val="008B16CC"/>
    <w:rsid w:val="008B1984"/>
    <w:rsid w:val="008B22A8"/>
    <w:rsid w:val="008B276B"/>
    <w:rsid w:val="008B277D"/>
    <w:rsid w:val="008B2820"/>
    <w:rsid w:val="008B2B13"/>
    <w:rsid w:val="008B2BB7"/>
    <w:rsid w:val="008B35E3"/>
    <w:rsid w:val="008B4B32"/>
    <w:rsid w:val="008B4F44"/>
    <w:rsid w:val="008B5068"/>
    <w:rsid w:val="008B51B2"/>
    <w:rsid w:val="008B5ABF"/>
    <w:rsid w:val="008B65B2"/>
    <w:rsid w:val="008B6A49"/>
    <w:rsid w:val="008B6C35"/>
    <w:rsid w:val="008B6CAE"/>
    <w:rsid w:val="008B6EBC"/>
    <w:rsid w:val="008B73AC"/>
    <w:rsid w:val="008B74FA"/>
    <w:rsid w:val="008B7671"/>
    <w:rsid w:val="008B7C42"/>
    <w:rsid w:val="008C01E6"/>
    <w:rsid w:val="008C08DE"/>
    <w:rsid w:val="008C0A65"/>
    <w:rsid w:val="008C0E4A"/>
    <w:rsid w:val="008C114E"/>
    <w:rsid w:val="008C1BD1"/>
    <w:rsid w:val="008C1D9B"/>
    <w:rsid w:val="008C2245"/>
    <w:rsid w:val="008C2271"/>
    <w:rsid w:val="008C25A2"/>
    <w:rsid w:val="008C26FC"/>
    <w:rsid w:val="008C3561"/>
    <w:rsid w:val="008C4726"/>
    <w:rsid w:val="008C49F9"/>
    <w:rsid w:val="008C5D32"/>
    <w:rsid w:val="008C5E4C"/>
    <w:rsid w:val="008C5E5D"/>
    <w:rsid w:val="008C5FD8"/>
    <w:rsid w:val="008C6155"/>
    <w:rsid w:val="008C61B8"/>
    <w:rsid w:val="008C77C7"/>
    <w:rsid w:val="008D091E"/>
    <w:rsid w:val="008D09C9"/>
    <w:rsid w:val="008D1276"/>
    <w:rsid w:val="008D18CA"/>
    <w:rsid w:val="008D1DAE"/>
    <w:rsid w:val="008D2943"/>
    <w:rsid w:val="008D2A2F"/>
    <w:rsid w:val="008D2D31"/>
    <w:rsid w:val="008D3551"/>
    <w:rsid w:val="008D3552"/>
    <w:rsid w:val="008D4A7C"/>
    <w:rsid w:val="008D692A"/>
    <w:rsid w:val="008D6EA8"/>
    <w:rsid w:val="008D6FA7"/>
    <w:rsid w:val="008D77D6"/>
    <w:rsid w:val="008D7848"/>
    <w:rsid w:val="008D7D74"/>
    <w:rsid w:val="008D7F1F"/>
    <w:rsid w:val="008E0744"/>
    <w:rsid w:val="008E0C22"/>
    <w:rsid w:val="008E14A5"/>
    <w:rsid w:val="008E1525"/>
    <w:rsid w:val="008E18D6"/>
    <w:rsid w:val="008E19BF"/>
    <w:rsid w:val="008E24CB"/>
    <w:rsid w:val="008E25F0"/>
    <w:rsid w:val="008E3614"/>
    <w:rsid w:val="008E36CE"/>
    <w:rsid w:val="008E3C94"/>
    <w:rsid w:val="008E3EEB"/>
    <w:rsid w:val="008E3F04"/>
    <w:rsid w:val="008E3FEF"/>
    <w:rsid w:val="008E4C4A"/>
    <w:rsid w:val="008E5101"/>
    <w:rsid w:val="008E5181"/>
    <w:rsid w:val="008E532F"/>
    <w:rsid w:val="008E634B"/>
    <w:rsid w:val="008E68AC"/>
    <w:rsid w:val="008E6F90"/>
    <w:rsid w:val="008E733B"/>
    <w:rsid w:val="008E7480"/>
    <w:rsid w:val="008E7494"/>
    <w:rsid w:val="008F0708"/>
    <w:rsid w:val="008F0CFE"/>
    <w:rsid w:val="008F11BA"/>
    <w:rsid w:val="008F16F0"/>
    <w:rsid w:val="008F1EC6"/>
    <w:rsid w:val="008F25DF"/>
    <w:rsid w:val="008F260E"/>
    <w:rsid w:val="008F261F"/>
    <w:rsid w:val="008F2919"/>
    <w:rsid w:val="008F291A"/>
    <w:rsid w:val="008F29AB"/>
    <w:rsid w:val="008F31DC"/>
    <w:rsid w:val="008F390B"/>
    <w:rsid w:val="008F4CAC"/>
    <w:rsid w:val="008F4D03"/>
    <w:rsid w:val="008F5124"/>
    <w:rsid w:val="008F53F3"/>
    <w:rsid w:val="008F5B75"/>
    <w:rsid w:val="008F69CA"/>
    <w:rsid w:val="008F6A9E"/>
    <w:rsid w:val="008F6B24"/>
    <w:rsid w:val="008F6BDE"/>
    <w:rsid w:val="008F7098"/>
    <w:rsid w:val="008F7485"/>
    <w:rsid w:val="008F7D40"/>
    <w:rsid w:val="008F7FBD"/>
    <w:rsid w:val="00900579"/>
    <w:rsid w:val="009015A4"/>
    <w:rsid w:val="00901D1C"/>
    <w:rsid w:val="00901D8F"/>
    <w:rsid w:val="00902047"/>
    <w:rsid w:val="00902317"/>
    <w:rsid w:val="00902321"/>
    <w:rsid w:val="00902672"/>
    <w:rsid w:val="009026F9"/>
    <w:rsid w:val="00902F55"/>
    <w:rsid w:val="009037B3"/>
    <w:rsid w:val="00903A10"/>
    <w:rsid w:val="00903A64"/>
    <w:rsid w:val="00903BEB"/>
    <w:rsid w:val="00904979"/>
    <w:rsid w:val="0090523E"/>
    <w:rsid w:val="009055F2"/>
    <w:rsid w:val="00906183"/>
    <w:rsid w:val="0090661A"/>
    <w:rsid w:val="00907072"/>
    <w:rsid w:val="00907509"/>
    <w:rsid w:val="00907B16"/>
    <w:rsid w:val="0091107D"/>
    <w:rsid w:val="00911B8F"/>
    <w:rsid w:val="00912403"/>
    <w:rsid w:val="00912651"/>
    <w:rsid w:val="00912B6D"/>
    <w:rsid w:val="00912D73"/>
    <w:rsid w:val="00914121"/>
    <w:rsid w:val="0091433A"/>
    <w:rsid w:val="00914937"/>
    <w:rsid w:val="00914A25"/>
    <w:rsid w:val="00914B92"/>
    <w:rsid w:val="0091516B"/>
    <w:rsid w:val="00915213"/>
    <w:rsid w:val="00915436"/>
    <w:rsid w:val="00915A49"/>
    <w:rsid w:val="00915B3F"/>
    <w:rsid w:val="00915B4D"/>
    <w:rsid w:val="00915CA8"/>
    <w:rsid w:val="009162EE"/>
    <w:rsid w:val="00916C34"/>
    <w:rsid w:val="00916CF3"/>
    <w:rsid w:val="00916F8C"/>
    <w:rsid w:val="0091703D"/>
    <w:rsid w:val="00917FCA"/>
    <w:rsid w:val="00920485"/>
    <w:rsid w:val="00920CB6"/>
    <w:rsid w:val="00921015"/>
    <w:rsid w:val="009221D4"/>
    <w:rsid w:val="0092261C"/>
    <w:rsid w:val="00922DBC"/>
    <w:rsid w:val="00922F94"/>
    <w:rsid w:val="009235F2"/>
    <w:rsid w:val="00924630"/>
    <w:rsid w:val="00924722"/>
    <w:rsid w:val="009253CE"/>
    <w:rsid w:val="0092556D"/>
    <w:rsid w:val="0092579A"/>
    <w:rsid w:val="00926275"/>
    <w:rsid w:val="009265E9"/>
    <w:rsid w:val="0092663E"/>
    <w:rsid w:val="0092693B"/>
    <w:rsid w:val="00926A81"/>
    <w:rsid w:val="00926DC0"/>
    <w:rsid w:val="00927420"/>
    <w:rsid w:val="009301BC"/>
    <w:rsid w:val="00930591"/>
    <w:rsid w:val="0093063D"/>
    <w:rsid w:val="009309DD"/>
    <w:rsid w:val="00930DBB"/>
    <w:rsid w:val="00931089"/>
    <w:rsid w:val="009313BC"/>
    <w:rsid w:val="009316F4"/>
    <w:rsid w:val="009321C5"/>
    <w:rsid w:val="00932596"/>
    <w:rsid w:val="0093274C"/>
    <w:rsid w:val="0093302D"/>
    <w:rsid w:val="00933F3A"/>
    <w:rsid w:val="0093429C"/>
    <w:rsid w:val="009349EB"/>
    <w:rsid w:val="00934F62"/>
    <w:rsid w:val="00935154"/>
    <w:rsid w:val="009353C8"/>
    <w:rsid w:val="009354A9"/>
    <w:rsid w:val="009356C1"/>
    <w:rsid w:val="00935C13"/>
    <w:rsid w:val="009363C2"/>
    <w:rsid w:val="00936ABC"/>
    <w:rsid w:val="009370EE"/>
    <w:rsid w:val="00937683"/>
    <w:rsid w:val="00937A5E"/>
    <w:rsid w:val="009406FE"/>
    <w:rsid w:val="00940763"/>
    <w:rsid w:val="00940900"/>
    <w:rsid w:val="0094096E"/>
    <w:rsid w:val="009409FA"/>
    <w:rsid w:val="00941652"/>
    <w:rsid w:val="0094166A"/>
    <w:rsid w:val="00942646"/>
    <w:rsid w:val="00942DA9"/>
    <w:rsid w:val="0094364B"/>
    <w:rsid w:val="00943E5B"/>
    <w:rsid w:val="0094483A"/>
    <w:rsid w:val="00944A35"/>
    <w:rsid w:val="00944B39"/>
    <w:rsid w:val="009453A8"/>
    <w:rsid w:val="009460F9"/>
    <w:rsid w:val="0094654C"/>
    <w:rsid w:val="00946827"/>
    <w:rsid w:val="00946BE9"/>
    <w:rsid w:val="00946C57"/>
    <w:rsid w:val="00946EFB"/>
    <w:rsid w:val="00947F2B"/>
    <w:rsid w:val="00947F74"/>
    <w:rsid w:val="009500AB"/>
    <w:rsid w:val="00950185"/>
    <w:rsid w:val="00951209"/>
    <w:rsid w:val="0095163A"/>
    <w:rsid w:val="009529D2"/>
    <w:rsid w:val="00952E10"/>
    <w:rsid w:val="00952F98"/>
    <w:rsid w:val="009544E5"/>
    <w:rsid w:val="00955823"/>
    <w:rsid w:val="009559B7"/>
    <w:rsid w:val="00955EF0"/>
    <w:rsid w:val="0095669B"/>
    <w:rsid w:val="00956E9A"/>
    <w:rsid w:val="00957240"/>
    <w:rsid w:val="009576B6"/>
    <w:rsid w:val="00957F4A"/>
    <w:rsid w:val="00960048"/>
    <w:rsid w:val="00960B2A"/>
    <w:rsid w:val="00960D04"/>
    <w:rsid w:val="00960F77"/>
    <w:rsid w:val="00961A98"/>
    <w:rsid w:val="00961D70"/>
    <w:rsid w:val="00962581"/>
    <w:rsid w:val="009632C6"/>
    <w:rsid w:val="009633E2"/>
    <w:rsid w:val="009639FC"/>
    <w:rsid w:val="00963CC6"/>
    <w:rsid w:val="00964193"/>
    <w:rsid w:val="00964415"/>
    <w:rsid w:val="0096551C"/>
    <w:rsid w:val="0096582E"/>
    <w:rsid w:val="00965F1D"/>
    <w:rsid w:val="00966762"/>
    <w:rsid w:val="00966BBA"/>
    <w:rsid w:val="00966CD4"/>
    <w:rsid w:val="0096764F"/>
    <w:rsid w:val="009678A2"/>
    <w:rsid w:val="00967EB7"/>
    <w:rsid w:val="009706E4"/>
    <w:rsid w:val="00970711"/>
    <w:rsid w:val="009709F1"/>
    <w:rsid w:val="00970B55"/>
    <w:rsid w:val="00970D23"/>
    <w:rsid w:val="0097122A"/>
    <w:rsid w:val="00971CA0"/>
    <w:rsid w:val="00971D32"/>
    <w:rsid w:val="00972546"/>
    <w:rsid w:val="00972B5C"/>
    <w:rsid w:val="00972FA9"/>
    <w:rsid w:val="00973000"/>
    <w:rsid w:val="00973ADC"/>
    <w:rsid w:val="00973B06"/>
    <w:rsid w:val="00973F28"/>
    <w:rsid w:val="009745CA"/>
    <w:rsid w:val="00974F3D"/>
    <w:rsid w:val="00975080"/>
    <w:rsid w:val="009750F4"/>
    <w:rsid w:val="00975242"/>
    <w:rsid w:val="00975774"/>
    <w:rsid w:val="009773A2"/>
    <w:rsid w:val="00977999"/>
    <w:rsid w:val="00977A6F"/>
    <w:rsid w:val="009805CB"/>
    <w:rsid w:val="0098062E"/>
    <w:rsid w:val="00980678"/>
    <w:rsid w:val="0098172A"/>
    <w:rsid w:val="009818AE"/>
    <w:rsid w:val="00982749"/>
    <w:rsid w:val="00982A58"/>
    <w:rsid w:val="00982C55"/>
    <w:rsid w:val="0098331D"/>
    <w:rsid w:val="0098339A"/>
    <w:rsid w:val="00983424"/>
    <w:rsid w:val="009840DA"/>
    <w:rsid w:val="00984626"/>
    <w:rsid w:val="00986407"/>
    <w:rsid w:val="00987236"/>
    <w:rsid w:val="0099105E"/>
    <w:rsid w:val="00991067"/>
    <w:rsid w:val="00991697"/>
    <w:rsid w:val="00991E95"/>
    <w:rsid w:val="00992162"/>
    <w:rsid w:val="009923C7"/>
    <w:rsid w:val="00992702"/>
    <w:rsid w:val="00992A77"/>
    <w:rsid w:val="00992DEF"/>
    <w:rsid w:val="00993028"/>
    <w:rsid w:val="00993377"/>
    <w:rsid w:val="009938B5"/>
    <w:rsid w:val="00993DF3"/>
    <w:rsid w:val="009944B2"/>
    <w:rsid w:val="00994C1E"/>
    <w:rsid w:val="00994C69"/>
    <w:rsid w:val="00994E9D"/>
    <w:rsid w:val="00994FB8"/>
    <w:rsid w:val="00995621"/>
    <w:rsid w:val="00995796"/>
    <w:rsid w:val="0099607E"/>
    <w:rsid w:val="009960F8"/>
    <w:rsid w:val="0099661A"/>
    <w:rsid w:val="009967ED"/>
    <w:rsid w:val="00996B01"/>
    <w:rsid w:val="00997A11"/>
    <w:rsid w:val="00997B78"/>
    <w:rsid w:val="00997DAF"/>
    <w:rsid w:val="009A089D"/>
    <w:rsid w:val="009A26D8"/>
    <w:rsid w:val="009A279F"/>
    <w:rsid w:val="009A38AC"/>
    <w:rsid w:val="009A43EF"/>
    <w:rsid w:val="009A47E4"/>
    <w:rsid w:val="009A48BF"/>
    <w:rsid w:val="009A49E1"/>
    <w:rsid w:val="009A52F3"/>
    <w:rsid w:val="009A5498"/>
    <w:rsid w:val="009A59A0"/>
    <w:rsid w:val="009A6D98"/>
    <w:rsid w:val="009A6FF0"/>
    <w:rsid w:val="009A746C"/>
    <w:rsid w:val="009A75EF"/>
    <w:rsid w:val="009A79F2"/>
    <w:rsid w:val="009A7A06"/>
    <w:rsid w:val="009B035C"/>
    <w:rsid w:val="009B058E"/>
    <w:rsid w:val="009B0AE4"/>
    <w:rsid w:val="009B133F"/>
    <w:rsid w:val="009B1C8D"/>
    <w:rsid w:val="009B251F"/>
    <w:rsid w:val="009B2C88"/>
    <w:rsid w:val="009B30FB"/>
    <w:rsid w:val="009B39F6"/>
    <w:rsid w:val="009B4410"/>
    <w:rsid w:val="009B4916"/>
    <w:rsid w:val="009B4C61"/>
    <w:rsid w:val="009B5605"/>
    <w:rsid w:val="009B600E"/>
    <w:rsid w:val="009B68A1"/>
    <w:rsid w:val="009B6DBA"/>
    <w:rsid w:val="009B70C5"/>
    <w:rsid w:val="009B75D3"/>
    <w:rsid w:val="009B78F5"/>
    <w:rsid w:val="009C07AA"/>
    <w:rsid w:val="009C0863"/>
    <w:rsid w:val="009C10E9"/>
    <w:rsid w:val="009C11A1"/>
    <w:rsid w:val="009C3798"/>
    <w:rsid w:val="009C3959"/>
    <w:rsid w:val="009C470A"/>
    <w:rsid w:val="009C4D5A"/>
    <w:rsid w:val="009C52A5"/>
    <w:rsid w:val="009C57AF"/>
    <w:rsid w:val="009C5A9E"/>
    <w:rsid w:val="009C5EF4"/>
    <w:rsid w:val="009C6463"/>
    <w:rsid w:val="009C6F1A"/>
    <w:rsid w:val="009C7CBB"/>
    <w:rsid w:val="009D01DB"/>
    <w:rsid w:val="009D0F61"/>
    <w:rsid w:val="009D1318"/>
    <w:rsid w:val="009D1575"/>
    <w:rsid w:val="009D1C24"/>
    <w:rsid w:val="009D2509"/>
    <w:rsid w:val="009D295E"/>
    <w:rsid w:val="009D2E79"/>
    <w:rsid w:val="009D3163"/>
    <w:rsid w:val="009D34B5"/>
    <w:rsid w:val="009D3EBC"/>
    <w:rsid w:val="009D4B6E"/>
    <w:rsid w:val="009D5461"/>
    <w:rsid w:val="009D58E8"/>
    <w:rsid w:val="009D5A2F"/>
    <w:rsid w:val="009D70E1"/>
    <w:rsid w:val="009D71C6"/>
    <w:rsid w:val="009D7392"/>
    <w:rsid w:val="009D7EEE"/>
    <w:rsid w:val="009E0420"/>
    <w:rsid w:val="009E0B37"/>
    <w:rsid w:val="009E1478"/>
    <w:rsid w:val="009E14EB"/>
    <w:rsid w:val="009E197E"/>
    <w:rsid w:val="009E1A64"/>
    <w:rsid w:val="009E1F13"/>
    <w:rsid w:val="009E23D8"/>
    <w:rsid w:val="009E301E"/>
    <w:rsid w:val="009E3988"/>
    <w:rsid w:val="009E3A31"/>
    <w:rsid w:val="009E3EDB"/>
    <w:rsid w:val="009E46DB"/>
    <w:rsid w:val="009E47A8"/>
    <w:rsid w:val="009E47E7"/>
    <w:rsid w:val="009E4F40"/>
    <w:rsid w:val="009E53AC"/>
    <w:rsid w:val="009E582C"/>
    <w:rsid w:val="009E5DBD"/>
    <w:rsid w:val="009E60EE"/>
    <w:rsid w:val="009E6F6A"/>
    <w:rsid w:val="009E72BA"/>
    <w:rsid w:val="009E7524"/>
    <w:rsid w:val="009F0C5A"/>
    <w:rsid w:val="009F0E97"/>
    <w:rsid w:val="009F14EA"/>
    <w:rsid w:val="009F1509"/>
    <w:rsid w:val="009F210B"/>
    <w:rsid w:val="009F2C77"/>
    <w:rsid w:val="009F35E0"/>
    <w:rsid w:val="009F3E21"/>
    <w:rsid w:val="009F3E38"/>
    <w:rsid w:val="009F3EE9"/>
    <w:rsid w:val="009F47B9"/>
    <w:rsid w:val="009F5303"/>
    <w:rsid w:val="009F57A8"/>
    <w:rsid w:val="009F61ED"/>
    <w:rsid w:val="009F6262"/>
    <w:rsid w:val="009F69A9"/>
    <w:rsid w:val="009F6EDA"/>
    <w:rsid w:val="009F70FA"/>
    <w:rsid w:val="009F7F22"/>
    <w:rsid w:val="00A01490"/>
    <w:rsid w:val="00A015F5"/>
    <w:rsid w:val="00A016B5"/>
    <w:rsid w:val="00A01715"/>
    <w:rsid w:val="00A01BC0"/>
    <w:rsid w:val="00A01BC8"/>
    <w:rsid w:val="00A01EF3"/>
    <w:rsid w:val="00A023C1"/>
    <w:rsid w:val="00A02A32"/>
    <w:rsid w:val="00A02C8F"/>
    <w:rsid w:val="00A03061"/>
    <w:rsid w:val="00A03160"/>
    <w:rsid w:val="00A03594"/>
    <w:rsid w:val="00A03E39"/>
    <w:rsid w:val="00A03F39"/>
    <w:rsid w:val="00A03F63"/>
    <w:rsid w:val="00A042D5"/>
    <w:rsid w:val="00A0430B"/>
    <w:rsid w:val="00A04328"/>
    <w:rsid w:val="00A04B2B"/>
    <w:rsid w:val="00A0528D"/>
    <w:rsid w:val="00A052E6"/>
    <w:rsid w:val="00A060FB"/>
    <w:rsid w:val="00A0666A"/>
    <w:rsid w:val="00A0685C"/>
    <w:rsid w:val="00A0694D"/>
    <w:rsid w:val="00A07373"/>
    <w:rsid w:val="00A079A5"/>
    <w:rsid w:val="00A109A1"/>
    <w:rsid w:val="00A10A14"/>
    <w:rsid w:val="00A11F6C"/>
    <w:rsid w:val="00A13088"/>
    <w:rsid w:val="00A13942"/>
    <w:rsid w:val="00A13ABA"/>
    <w:rsid w:val="00A13C71"/>
    <w:rsid w:val="00A13DE6"/>
    <w:rsid w:val="00A143A1"/>
    <w:rsid w:val="00A15B45"/>
    <w:rsid w:val="00A15CF0"/>
    <w:rsid w:val="00A16361"/>
    <w:rsid w:val="00A16542"/>
    <w:rsid w:val="00A16ED8"/>
    <w:rsid w:val="00A17066"/>
    <w:rsid w:val="00A171C0"/>
    <w:rsid w:val="00A17FB1"/>
    <w:rsid w:val="00A200E7"/>
    <w:rsid w:val="00A2027E"/>
    <w:rsid w:val="00A20CE7"/>
    <w:rsid w:val="00A20DC4"/>
    <w:rsid w:val="00A2110E"/>
    <w:rsid w:val="00A213AF"/>
    <w:rsid w:val="00A21411"/>
    <w:rsid w:val="00A221A9"/>
    <w:rsid w:val="00A22B99"/>
    <w:rsid w:val="00A23187"/>
    <w:rsid w:val="00A23D1C"/>
    <w:rsid w:val="00A242B7"/>
    <w:rsid w:val="00A24357"/>
    <w:rsid w:val="00A2435E"/>
    <w:rsid w:val="00A24471"/>
    <w:rsid w:val="00A24640"/>
    <w:rsid w:val="00A25808"/>
    <w:rsid w:val="00A25A93"/>
    <w:rsid w:val="00A26F57"/>
    <w:rsid w:val="00A273C4"/>
    <w:rsid w:val="00A273CD"/>
    <w:rsid w:val="00A277FA"/>
    <w:rsid w:val="00A27804"/>
    <w:rsid w:val="00A27997"/>
    <w:rsid w:val="00A30F89"/>
    <w:rsid w:val="00A3220D"/>
    <w:rsid w:val="00A3278D"/>
    <w:rsid w:val="00A32E60"/>
    <w:rsid w:val="00A3321C"/>
    <w:rsid w:val="00A33A0D"/>
    <w:rsid w:val="00A33AF6"/>
    <w:rsid w:val="00A3425D"/>
    <w:rsid w:val="00A3434F"/>
    <w:rsid w:val="00A35CAF"/>
    <w:rsid w:val="00A35D2C"/>
    <w:rsid w:val="00A35EAC"/>
    <w:rsid w:val="00A36574"/>
    <w:rsid w:val="00A367B5"/>
    <w:rsid w:val="00A36ACF"/>
    <w:rsid w:val="00A376E3"/>
    <w:rsid w:val="00A37782"/>
    <w:rsid w:val="00A3793D"/>
    <w:rsid w:val="00A41CD4"/>
    <w:rsid w:val="00A425AC"/>
    <w:rsid w:val="00A42662"/>
    <w:rsid w:val="00A42F2E"/>
    <w:rsid w:val="00A4328D"/>
    <w:rsid w:val="00A43297"/>
    <w:rsid w:val="00A435A0"/>
    <w:rsid w:val="00A43F2B"/>
    <w:rsid w:val="00A4410E"/>
    <w:rsid w:val="00A446F7"/>
    <w:rsid w:val="00A4478B"/>
    <w:rsid w:val="00A447F3"/>
    <w:rsid w:val="00A44E89"/>
    <w:rsid w:val="00A4571F"/>
    <w:rsid w:val="00A45775"/>
    <w:rsid w:val="00A45D6C"/>
    <w:rsid w:val="00A46505"/>
    <w:rsid w:val="00A469BE"/>
    <w:rsid w:val="00A4724B"/>
    <w:rsid w:val="00A47C74"/>
    <w:rsid w:val="00A5109D"/>
    <w:rsid w:val="00A511F4"/>
    <w:rsid w:val="00A513A9"/>
    <w:rsid w:val="00A514A7"/>
    <w:rsid w:val="00A5163D"/>
    <w:rsid w:val="00A51721"/>
    <w:rsid w:val="00A518B4"/>
    <w:rsid w:val="00A51AEB"/>
    <w:rsid w:val="00A51B0D"/>
    <w:rsid w:val="00A52098"/>
    <w:rsid w:val="00A529B7"/>
    <w:rsid w:val="00A52B52"/>
    <w:rsid w:val="00A5427B"/>
    <w:rsid w:val="00A54567"/>
    <w:rsid w:val="00A549A1"/>
    <w:rsid w:val="00A5505A"/>
    <w:rsid w:val="00A55B0F"/>
    <w:rsid w:val="00A56819"/>
    <w:rsid w:val="00A568C3"/>
    <w:rsid w:val="00A56B0A"/>
    <w:rsid w:val="00A56CA7"/>
    <w:rsid w:val="00A574EA"/>
    <w:rsid w:val="00A57566"/>
    <w:rsid w:val="00A57682"/>
    <w:rsid w:val="00A5797F"/>
    <w:rsid w:val="00A57ABE"/>
    <w:rsid w:val="00A6002A"/>
    <w:rsid w:val="00A6033F"/>
    <w:rsid w:val="00A60583"/>
    <w:rsid w:val="00A60B74"/>
    <w:rsid w:val="00A60E86"/>
    <w:rsid w:val="00A6202A"/>
    <w:rsid w:val="00A62494"/>
    <w:rsid w:val="00A62586"/>
    <w:rsid w:val="00A63A1A"/>
    <w:rsid w:val="00A63B28"/>
    <w:rsid w:val="00A63EF2"/>
    <w:rsid w:val="00A64113"/>
    <w:rsid w:val="00A6439B"/>
    <w:rsid w:val="00A65738"/>
    <w:rsid w:val="00A65770"/>
    <w:rsid w:val="00A65BB7"/>
    <w:rsid w:val="00A65F02"/>
    <w:rsid w:val="00A65F04"/>
    <w:rsid w:val="00A65F9E"/>
    <w:rsid w:val="00A6613B"/>
    <w:rsid w:val="00A668A0"/>
    <w:rsid w:val="00A66A79"/>
    <w:rsid w:val="00A6796B"/>
    <w:rsid w:val="00A67A3B"/>
    <w:rsid w:val="00A700E8"/>
    <w:rsid w:val="00A707CC"/>
    <w:rsid w:val="00A710A1"/>
    <w:rsid w:val="00A71508"/>
    <w:rsid w:val="00A71624"/>
    <w:rsid w:val="00A71B8C"/>
    <w:rsid w:val="00A72702"/>
    <w:rsid w:val="00A72C19"/>
    <w:rsid w:val="00A72C25"/>
    <w:rsid w:val="00A73099"/>
    <w:rsid w:val="00A7331D"/>
    <w:rsid w:val="00A73334"/>
    <w:rsid w:val="00A733D6"/>
    <w:rsid w:val="00A73D72"/>
    <w:rsid w:val="00A74877"/>
    <w:rsid w:val="00A74CA4"/>
    <w:rsid w:val="00A74E7E"/>
    <w:rsid w:val="00A74EBE"/>
    <w:rsid w:val="00A75312"/>
    <w:rsid w:val="00A7589A"/>
    <w:rsid w:val="00A75B1B"/>
    <w:rsid w:val="00A7694D"/>
    <w:rsid w:val="00A7702A"/>
    <w:rsid w:val="00A774FB"/>
    <w:rsid w:val="00A77952"/>
    <w:rsid w:val="00A8029F"/>
    <w:rsid w:val="00A80465"/>
    <w:rsid w:val="00A8049A"/>
    <w:rsid w:val="00A805B5"/>
    <w:rsid w:val="00A80613"/>
    <w:rsid w:val="00A817F2"/>
    <w:rsid w:val="00A82080"/>
    <w:rsid w:val="00A82CFF"/>
    <w:rsid w:val="00A83746"/>
    <w:rsid w:val="00A83778"/>
    <w:rsid w:val="00A83BEC"/>
    <w:rsid w:val="00A840E4"/>
    <w:rsid w:val="00A85581"/>
    <w:rsid w:val="00A85FBB"/>
    <w:rsid w:val="00A865DE"/>
    <w:rsid w:val="00A8672D"/>
    <w:rsid w:val="00A8768E"/>
    <w:rsid w:val="00A87A24"/>
    <w:rsid w:val="00A87A4E"/>
    <w:rsid w:val="00A907DD"/>
    <w:rsid w:val="00A9135F"/>
    <w:rsid w:val="00A9138D"/>
    <w:rsid w:val="00A91BC6"/>
    <w:rsid w:val="00A9254A"/>
    <w:rsid w:val="00A926D3"/>
    <w:rsid w:val="00A92E8E"/>
    <w:rsid w:val="00A93483"/>
    <w:rsid w:val="00A935F6"/>
    <w:rsid w:val="00A93C5F"/>
    <w:rsid w:val="00A941AA"/>
    <w:rsid w:val="00A9499D"/>
    <w:rsid w:val="00A94D2D"/>
    <w:rsid w:val="00A9685D"/>
    <w:rsid w:val="00A9775F"/>
    <w:rsid w:val="00A97FF4"/>
    <w:rsid w:val="00AA04B6"/>
    <w:rsid w:val="00AA071B"/>
    <w:rsid w:val="00AA0975"/>
    <w:rsid w:val="00AA0ABC"/>
    <w:rsid w:val="00AA0F86"/>
    <w:rsid w:val="00AA18D9"/>
    <w:rsid w:val="00AA29B6"/>
    <w:rsid w:val="00AA2D9E"/>
    <w:rsid w:val="00AA2E11"/>
    <w:rsid w:val="00AA3BC8"/>
    <w:rsid w:val="00AA3E12"/>
    <w:rsid w:val="00AA47D0"/>
    <w:rsid w:val="00AA480A"/>
    <w:rsid w:val="00AA4BCD"/>
    <w:rsid w:val="00AA50D3"/>
    <w:rsid w:val="00AA55A5"/>
    <w:rsid w:val="00AA5763"/>
    <w:rsid w:val="00AA5CCF"/>
    <w:rsid w:val="00AA5E33"/>
    <w:rsid w:val="00AA69EF"/>
    <w:rsid w:val="00AA7808"/>
    <w:rsid w:val="00AA7C94"/>
    <w:rsid w:val="00AA7E6A"/>
    <w:rsid w:val="00AB002C"/>
    <w:rsid w:val="00AB0131"/>
    <w:rsid w:val="00AB026E"/>
    <w:rsid w:val="00AB0D6A"/>
    <w:rsid w:val="00AB0EBB"/>
    <w:rsid w:val="00AB174B"/>
    <w:rsid w:val="00AB17D1"/>
    <w:rsid w:val="00AB202B"/>
    <w:rsid w:val="00AB2665"/>
    <w:rsid w:val="00AB2ABD"/>
    <w:rsid w:val="00AB3106"/>
    <w:rsid w:val="00AB32D2"/>
    <w:rsid w:val="00AB3326"/>
    <w:rsid w:val="00AB3A5D"/>
    <w:rsid w:val="00AB40B0"/>
    <w:rsid w:val="00AB4B66"/>
    <w:rsid w:val="00AB4CE3"/>
    <w:rsid w:val="00AB4D1B"/>
    <w:rsid w:val="00AB5373"/>
    <w:rsid w:val="00AB5EE4"/>
    <w:rsid w:val="00AB6169"/>
    <w:rsid w:val="00AB6E9E"/>
    <w:rsid w:val="00AB71A9"/>
    <w:rsid w:val="00AB7934"/>
    <w:rsid w:val="00AB7B5D"/>
    <w:rsid w:val="00AB7E26"/>
    <w:rsid w:val="00AC083F"/>
    <w:rsid w:val="00AC1026"/>
    <w:rsid w:val="00AC1491"/>
    <w:rsid w:val="00AC170C"/>
    <w:rsid w:val="00AC29B5"/>
    <w:rsid w:val="00AC2C5B"/>
    <w:rsid w:val="00AC4403"/>
    <w:rsid w:val="00AC50E0"/>
    <w:rsid w:val="00AC53ED"/>
    <w:rsid w:val="00AC57A8"/>
    <w:rsid w:val="00AC582C"/>
    <w:rsid w:val="00AC62BA"/>
    <w:rsid w:val="00AC634A"/>
    <w:rsid w:val="00AC6F48"/>
    <w:rsid w:val="00AC725D"/>
    <w:rsid w:val="00AC73C9"/>
    <w:rsid w:val="00AD039D"/>
    <w:rsid w:val="00AD0776"/>
    <w:rsid w:val="00AD1943"/>
    <w:rsid w:val="00AD20DA"/>
    <w:rsid w:val="00AD2219"/>
    <w:rsid w:val="00AD2346"/>
    <w:rsid w:val="00AD2FF2"/>
    <w:rsid w:val="00AD353A"/>
    <w:rsid w:val="00AD3987"/>
    <w:rsid w:val="00AD3A8C"/>
    <w:rsid w:val="00AD4749"/>
    <w:rsid w:val="00AD4779"/>
    <w:rsid w:val="00AD4C22"/>
    <w:rsid w:val="00AD4D1E"/>
    <w:rsid w:val="00AD4D4A"/>
    <w:rsid w:val="00AD504E"/>
    <w:rsid w:val="00AD52F8"/>
    <w:rsid w:val="00AD780A"/>
    <w:rsid w:val="00AD78F9"/>
    <w:rsid w:val="00AD7B57"/>
    <w:rsid w:val="00AD7ED3"/>
    <w:rsid w:val="00AE05E5"/>
    <w:rsid w:val="00AE0E58"/>
    <w:rsid w:val="00AE0FAE"/>
    <w:rsid w:val="00AE12A4"/>
    <w:rsid w:val="00AE18B4"/>
    <w:rsid w:val="00AE1D5F"/>
    <w:rsid w:val="00AE20E1"/>
    <w:rsid w:val="00AE2DD5"/>
    <w:rsid w:val="00AE2F8C"/>
    <w:rsid w:val="00AE3B6F"/>
    <w:rsid w:val="00AE428A"/>
    <w:rsid w:val="00AE43F5"/>
    <w:rsid w:val="00AE56CA"/>
    <w:rsid w:val="00AE57BF"/>
    <w:rsid w:val="00AE6B17"/>
    <w:rsid w:val="00AE6D8A"/>
    <w:rsid w:val="00AE722A"/>
    <w:rsid w:val="00AE76DD"/>
    <w:rsid w:val="00AE77B5"/>
    <w:rsid w:val="00AE78CF"/>
    <w:rsid w:val="00AE79F6"/>
    <w:rsid w:val="00AF0318"/>
    <w:rsid w:val="00AF0978"/>
    <w:rsid w:val="00AF1212"/>
    <w:rsid w:val="00AF147C"/>
    <w:rsid w:val="00AF25DF"/>
    <w:rsid w:val="00AF2F0D"/>
    <w:rsid w:val="00AF3154"/>
    <w:rsid w:val="00AF414E"/>
    <w:rsid w:val="00AF47D3"/>
    <w:rsid w:val="00AF4E42"/>
    <w:rsid w:val="00AF5188"/>
    <w:rsid w:val="00AF54AD"/>
    <w:rsid w:val="00AF54E5"/>
    <w:rsid w:val="00AF5CAD"/>
    <w:rsid w:val="00AF6899"/>
    <w:rsid w:val="00AF696D"/>
    <w:rsid w:val="00AF6B5B"/>
    <w:rsid w:val="00AF6BE3"/>
    <w:rsid w:val="00AF7376"/>
    <w:rsid w:val="00AF7922"/>
    <w:rsid w:val="00AF7BE0"/>
    <w:rsid w:val="00B007F4"/>
    <w:rsid w:val="00B00977"/>
    <w:rsid w:val="00B00AC8"/>
    <w:rsid w:val="00B00BD5"/>
    <w:rsid w:val="00B00F26"/>
    <w:rsid w:val="00B01111"/>
    <w:rsid w:val="00B0114A"/>
    <w:rsid w:val="00B011EE"/>
    <w:rsid w:val="00B01D72"/>
    <w:rsid w:val="00B01DF5"/>
    <w:rsid w:val="00B0231F"/>
    <w:rsid w:val="00B02BAA"/>
    <w:rsid w:val="00B02D24"/>
    <w:rsid w:val="00B032F7"/>
    <w:rsid w:val="00B0361F"/>
    <w:rsid w:val="00B0377D"/>
    <w:rsid w:val="00B03980"/>
    <w:rsid w:val="00B04035"/>
    <w:rsid w:val="00B04709"/>
    <w:rsid w:val="00B04B8F"/>
    <w:rsid w:val="00B04D64"/>
    <w:rsid w:val="00B050B6"/>
    <w:rsid w:val="00B05426"/>
    <w:rsid w:val="00B05BD7"/>
    <w:rsid w:val="00B05E0D"/>
    <w:rsid w:val="00B063A0"/>
    <w:rsid w:val="00B0658C"/>
    <w:rsid w:val="00B0667E"/>
    <w:rsid w:val="00B068D8"/>
    <w:rsid w:val="00B06B41"/>
    <w:rsid w:val="00B06D27"/>
    <w:rsid w:val="00B07E46"/>
    <w:rsid w:val="00B101BB"/>
    <w:rsid w:val="00B10935"/>
    <w:rsid w:val="00B10E3D"/>
    <w:rsid w:val="00B11598"/>
    <w:rsid w:val="00B136EA"/>
    <w:rsid w:val="00B14138"/>
    <w:rsid w:val="00B16267"/>
    <w:rsid w:val="00B16718"/>
    <w:rsid w:val="00B16CF1"/>
    <w:rsid w:val="00B16FD4"/>
    <w:rsid w:val="00B17680"/>
    <w:rsid w:val="00B17860"/>
    <w:rsid w:val="00B17991"/>
    <w:rsid w:val="00B17DE2"/>
    <w:rsid w:val="00B205B4"/>
    <w:rsid w:val="00B207F7"/>
    <w:rsid w:val="00B2092C"/>
    <w:rsid w:val="00B209B1"/>
    <w:rsid w:val="00B2145B"/>
    <w:rsid w:val="00B22B8A"/>
    <w:rsid w:val="00B22CBB"/>
    <w:rsid w:val="00B22FA3"/>
    <w:rsid w:val="00B2323A"/>
    <w:rsid w:val="00B239D9"/>
    <w:rsid w:val="00B23D52"/>
    <w:rsid w:val="00B23F5C"/>
    <w:rsid w:val="00B23FFE"/>
    <w:rsid w:val="00B2445D"/>
    <w:rsid w:val="00B24F46"/>
    <w:rsid w:val="00B251E7"/>
    <w:rsid w:val="00B25B7B"/>
    <w:rsid w:val="00B25EB0"/>
    <w:rsid w:val="00B2623C"/>
    <w:rsid w:val="00B263F3"/>
    <w:rsid w:val="00B27383"/>
    <w:rsid w:val="00B2766A"/>
    <w:rsid w:val="00B27D8A"/>
    <w:rsid w:val="00B309A0"/>
    <w:rsid w:val="00B30A22"/>
    <w:rsid w:val="00B30E4E"/>
    <w:rsid w:val="00B3139E"/>
    <w:rsid w:val="00B314F0"/>
    <w:rsid w:val="00B31B66"/>
    <w:rsid w:val="00B31B94"/>
    <w:rsid w:val="00B322E8"/>
    <w:rsid w:val="00B3234B"/>
    <w:rsid w:val="00B32359"/>
    <w:rsid w:val="00B325BA"/>
    <w:rsid w:val="00B32605"/>
    <w:rsid w:val="00B3260F"/>
    <w:rsid w:val="00B32CFB"/>
    <w:rsid w:val="00B33073"/>
    <w:rsid w:val="00B3312E"/>
    <w:rsid w:val="00B33438"/>
    <w:rsid w:val="00B33AC0"/>
    <w:rsid w:val="00B33DFE"/>
    <w:rsid w:val="00B33F50"/>
    <w:rsid w:val="00B350C1"/>
    <w:rsid w:val="00B353AE"/>
    <w:rsid w:val="00B35F40"/>
    <w:rsid w:val="00B364B0"/>
    <w:rsid w:val="00B3698A"/>
    <w:rsid w:val="00B37675"/>
    <w:rsid w:val="00B379E2"/>
    <w:rsid w:val="00B40305"/>
    <w:rsid w:val="00B404FB"/>
    <w:rsid w:val="00B40AA1"/>
    <w:rsid w:val="00B41676"/>
    <w:rsid w:val="00B42A67"/>
    <w:rsid w:val="00B43300"/>
    <w:rsid w:val="00B4357B"/>
    <w:rsid w:val="00B43836"/>
    <w:rsid w:val="00B44E78"/>
    <w:rsid w:val="00B45848"/>
    <w:rsid w:val="00B4606D"/>
    <w:rsid w:val="00B46278"/>
    <w:rsid w:val="00B46804"/>
    <w:rsid w:val="00B46A97"/>
    <w:rsid w:val="00B46ECD"/>
    <w:rsid w:val="00B47E14"/>
    <w:rsid w:val="00B507C0"/>
    <w:rsid w:val="00B50BC9"/>
    <w:rsid w:val="00B50F72"/>
    <w:rsid w:val="00B51DF5"/>
    <w:rsid w:val="00B52DA1"/>
    <w:rsid w:val="00B52E69"/>
    <w:rsid w:val="00B53063"/>
    <w:rsid w:val="00B530FA"/>
    <w:rsid w:val="00B534E2"/>
    <w:rsid w:val="00B5364D"/>
    <w:rsid w:val="00B537ED"/>
    <w:rsid w:val="00B53DB5"/>
    <w:rsid w:val="00B53E77"/>
    <w:rsid w:val="00B54334"/>
    <w:rsid w:val="00B549AE"/>
    <w:rsid w:val="00B54C47"/>
    <w:rsid w:val="00B556C0"/>
    <w:rsid w:val="00B557D3"/>
    <w:rsid w:val="00B55B55"/>
    <w:rsid w:val="00B55FCD"/>
    <w:rsid w:val="00B56164"/>
    <w:rsid w:val="00B565B3"/>
    <w:rsid w:val="00B57150"/>
    <w:rsid w:val="00B5724E"/>
    <w:rsid w:val="00B57710"/>
    <w:rsid w:val="00B57EB4"/>
    <w:rsid w:val="00B60AE1"/>
    <w:rsid w:val="00B618D9"/>
    <w:rsid w:val="00B61E78"/>
    <w:rsid w:val="00B6318C"/>
    <w:rsid w:val="00B632D2"/>
    <w:rsid w:val="00B63C19"/>
    <w:rsid w:val="00B63D8A"/>
    <w:rsid w:val="00B63E6E"/>
    <w:rsid w:val="00B6496A"/>
    <w:rsid w:val="00B64C1F"/>
    <w:rsid w:val="00B6586C"/>
    <w:rsid w:val="00B65B66"/>
    <w:rsid w:val="00B65C15"/>
    <w:rsid w:val="00B65C31"/>
    <w:rsid w:val="00B65CF4"/>
    <w:rsid w:val="00B66971"/>
    <w:rsid w:val="00B66E47"/>
    <w:rsid w:val="00B670A1"/>
    <w:rsid w:val="00B67BF1"/>
    <w:rsid w:val="00B67D0A"/>
    <w:rsid w:val="00B67FC9"/>
    <w:rsid w:val="00B70BBE"/>
    <w:rsid w:val="00B70C7C"/>
    <w:rsid w:val="00B70D67"/>
    <w:rsid w:val="00B7146C"/>
    <w:rsid w:val="00B72C04"/>
    <w:rsid w:val="00B72C5E"/>
    <w:rsid w:val="00B73243"/>
    <w:rsid w:val="00B736FE"/>
    <w:rsid w:val="00B7372D"/>
    <w:rsid w:val="00B7386E"/>
    <w:rsid w:val="00B7399C"/>
    <w:rsid w:val="00B7414B"/>
    <w:rsid w:val="00B74C80"/>
    <w:rsid w:val="00B768C5"/>
    <w:rsid w:val="00B769C9"/>
    <w:rsid w:val="00B776A6"/>
    <w:rsid w:val="00B77DB7"/>
    <w:rsid w:val="00B80456"/>
    <w:rsid w:val="00B81547"/>
    <w:rsid w:val="00B81C09"/>
    <w:rsid w:val="00B81CED"/>
    <w:rsid w:val="00B82B81"/>
    <w:rsid w:val="00B82F14"/>
    <w:rsid w:val="00B8318C"/>
    <w:rsid w:val="00B8338A"/>
    <w:rsid w:val="00B8384D"/>
    <w:rsid w:val="00B8385B"/>
    <w:rsid w:val="00B839D1"/>
    <w:rsid w:val="00B84506"/>
    <w:rsid w:val="00B845F2"/>
    <w:rsid w:val="00B84C81"/>
    <w:rsid w:val="00B85252"/>
    <w:rsid w:val="00B852C7"/>
    <w:rsid w:val="00B8568A"/>
    <w:rsid w:val="00B8599E"/>
    <w:rsid w:val="00B85AD9"/>
    <w:rsid w:val="00B85D22"/>
    <w:rsid w:val="00B85DDE"/>
    <w:rsid w:val="00B85F2C"/>
    <w:rsid w:val="00B861C0"/>
    <w:rsid w:val="00B86860"/>
    <w:rsid w:val="00B86A39"/>
    <w:rsid w:val="00B86B0F"/>
    <w:rsid w:val="00B86E9F"/>
    <w:rsid w:val="00B87062"/>
    <w:rsid w:val="00B87466"/>
    <w:rsid w:val="00B879E1"/>
    <w:rsid w:val="00B87E04"/>
    <w:rsid w:val="00B90E19"/>
    <w:rsid w:val="00B90E4F"/>
    <w:rsid w:val="00B922EE"/>
    <w:rsid w:val="00B9236B"/>
    <w:rsid w:val="00B926C8"/>
    <w:rsid w:val="00B928F6"/>
    <w:rsid w:val="00B92D6A"/>
    <w:rsid w:val="00B92E1A"/>
    <w:rsid w:val="00B930D1"/>
    <w:rsid w:val="00B93165"/>
    <w:rsid w:val="00B93391"/>
    <w:rsid w:val="00B93473"/>
    <w:rsid w:val="00B93741"/>
    <w:rsid w:val="00B94B50"/>
    <w:rsid w:val="00B94CFE"/>
    <w:rsid w:val="00B94DF0"/>
    <w:rsid w:val="00B950FD"/>
    <w:rsid w:val="00B95549"/>
    <w:rsid w:val="00B96006"/>
    <w:rsid w:val="00B963AD"/>
    <w:rsid w:val="00B963ED"/>
    <w:rsid w:val="00B972E4"/>
    <w:rsid w:val="00B9746F"/>
    <w:rsid w:val="00B974D6"/>
    <w:rsid w:val="00B97552"/>
    <w:rsid w:val="00B97B61"/>
    <w:rsid w:val="00BA004A"/>
    <w:rsid w:val="00BA0AF4"/>
    <w:rsid w:val="00BA0BF6"/>
    <w:rsid w:val="00BA159A"/>
    <w:rsid w:val="00BA1C66"/>
    <w:rsid w:val="00BA2143"/>
    <w:rsid w:val="00BA3744"/>
    <w:rsid w:val="00BA37CC"/>
    <w:rsid w:val="00BA3A0E"/>
    <w:rsid w:val="00BA3BBB"/>
    <w:rsid w:val="00BA43B3"/>
    <w:rsid w:val="00BA4957"/>
    <w:rsid w:val="00BA4C4C"/>
    <w:rsid w:val="00BA543B"/>
    <w:rsid w:val="00BA72A8"/>
    <w:rsid w:val="00BA75C5"/>
    <w:rsid w:val="00BA794F"/>
    <w:rsid w:val="00BB01F6"/>
    <w:rsid w:val="00BB0FC5"/>
    <w:rsid w:val="00BB1BA8"/>
    <w:rsid w:val="00BB1E27"/>
    <w:rsid w:val="00BB2097"/>
    <w:rsid w:val="00BB2CB4"/>
    <w:rsid w:val="00BB3464"/>
    <w:rsid w:val="00BB356B"/>
    <w:rsid w:val="00BB3B10"/>
    <w:rsid w:val="00BB4147"/>
    <w:rsid w:val="00BB5112"/>
    <w:rsid w:val="00BB58B2"/>
    <w:rsid w:val="00BB648E"/>
    <w:rsid w:val="00BB7A7D"/>
    <w:rsid w:val="00BB7CB8"/>
    <w:rsid w:val="00BB7D46"/>
    <w:rsid w:val="00BC01D8"/>
    <w:rsid w:val="00BC0263"/>
    <w:rsid w:val="00BC1661"/>
    <w:rsid w:val="00BC1CCD"/>
    <w:rsid w:val="00BC2616"/>
    <w:rsid w:val="00BC287F"/>
    <w:rsid w:val="00BC291A"/>
    <w:rsid w:val="00BC2C69"/>
    <w:rsid w:val="00BC3493"/>
    <w:rsid w:val="00BC3AA5"/>
    <w:rsid w:val="00BC3D90"/>
    <w:rsid w:val="00BC3DC2"/>
    <w:rsid w:val="00BC4075"/>
    <w:rsid w:val="00BC53F9"/>
    <w:rsid w:val="00BC55A4"/>
    <w:rsid w:val="00BC562F"/>
    <w:rsid w:val="00BC7082"/>
    <w:rsid w:val="00BC79E6"/>
    <w:rsid w:val="00BC7A5E"/>
    <w:rsid w:val="00BD0065"/>
    <w:rsid w:val="00BD049F"/>
    <w:rsid w:val="00BD0821"/>
    <w:rsid w:val="00BD145E"/>
    <w:rsid w:val="00BD1609"/>
    <w:rsid w:val="00BD29CC"/>
    <w:rsid w:val="00BD2F0E"/>
    <w:rsid w:val="00BD3CF0"/>
    <w:rsid w:val="00BD4361"/>
    <w:rsid w:val="00BD44E0"/>
    <w:rsid w:val="00BD4676"/>
    <w:rsid w:val="00BD4710"/>
    <w:rsid w:val="00BD471E"/>
    <w:rsid w:val="00BD4E8A"/>
    <w:rsid w:val="00BD5503"/>
    <w:rsid w:val="00BD5653"/>
    <w:rsid w:val="00BD5879"/>
    <w:rsid w:val="00BD66B8"/>
    <w:rsid w:val="00BD6B6C"/>
    <w:rsid w:val="00BD70E8"/>
    <w:rsid w:val="00BD7360"/>
    <w:rsid w:val="00BD7C00"/>
    <w:rsid w:val="00BE0069"/>
    <w:rsid w:val="00BE08F8"/>
    <w:rsid w:val="00BE27E5"/>
    <w:rsid w:val="00BE2EAB"/>
    <w:rsid w:val="00BE361B"/>
    <w:rsid w:val="00BE40D0"/>
    <w:rsid w:val="00BE5151"/>
    <w:rsid w:val="00BE52C9"/>
    <w:rsid w:val="00BE5ABB"/>
    <w:rsid w:val="00BE5C87"/>
    <w:rsid w:val="00BE64E4"/>
    <w:rsid w:val="00BE652B"/>
    <w:rsid w:val="00BE753E"/>
    <w:rsid w:val="00BE75C0"/>
    <w:rsid w:val="00BE78CE"/>
    <w:rsid w:val="00BF017A"/>
    <w:rsid w:val="00BF1108"/>
    <w:rsid w:val="00BF13F2"/>
    <w:rsid w:val="00BF16EF"/>
    <w:rsid w:val="00BF1D39"/>
    <w:rsid w:val="00BF228C"/>
    <w:rsid w:val="00BF2C2C"/>
    <w:rsid w:val="00BF2FE5"/>
    <w:rsid w:val="00BF33BB"/>
    <w:rsid w:val="00BF36A8"/>
    <w:rsid w:val="00BF3819"/>
    <w:rsid w:val="00BF394C"/>
    <w:rsid w:val="00BF4315"/>
    <w:rsid w:val="00BF48B0"/>
    <w:rsid w:val="00BF520E"/>
    <w:rsid w:val="00BF697D"/>
    <w:rsid w:val="00BF78B2"/>
    <w:rsid w:val="00BF7EC2"/>
    <w:rsid w:val="00C000BA"/>
    <w:rsid w:val="00C000ED"/>
    <w:rsid w:val="00C00477"/>
    <w:rsid w:val="00C00635"/>
    <w:rsid w:val="00C00724"/>
    <w:rsid w:val="00C012E9"/>
    <w:rsid w:val="00C015CA"/>
    <w:rsid w:val="00C01CEC"/>
    <w:rsid w:val="00C02053"/>
    <w:rsid w:val="00C02A99"/>
    <w:rsid w:val="00C02C18"/>
    <w:rsid w:val="00C02CB8"/>
    <w:rsid w:val="00C031D3"/>
    <w:rsid w:val="00C03301"/>
    <w:rsid w:val="00C038D5"/>
    <w:rsid w:val="00C03976"/>
    <w:rsid w:val="00C050E4"/>
    <w:rsid w:val="00C052D2"/>
    <w:rsid w:val="00C05ECF"/>
    <w:rsid w:val="00C0651B"/>
    <w:rsid w:val="00C065B6"/>
    <w:rsid w:val="00C06A73"/>
    <w:rsid w:val="00C06D64"/>
    <w:rsid w:val="00C06F42"/>
    <w:rsid w:val="00C07F69"/>
    <w:rsid w:val="00C1053D"/>
    <w:rsid w:val="00C10803"/>
    <w:rsid w:val="00C10B24"/>
    <w:rsid w:val="00C10FE0"/>
    <w:rsid w:val="00C11095"/>
    <w:rsid w:val="00C110C6"/>
    <w:rsid w:val="00C1132B"/>
    <w:rsid w:val="00C114FE"/>
    <w:rsid w:val="00C115BD"/>
    <w:rsid w:val="00C115F8"/>
    <w:rsid w:val="00C1169D"/>
    <w:rsid w:val="00C11817"/>
    <w:rsid w:val="00C1187B"/>
    <w:rsid w:val="00C11ADE"/>
    <w:rsid w:val="00C12211"/>
    <w:rsid w:val="00C123EF"/>
    <w:rsid w:val="00C124A6"/>
    <w:rsid w:val="00C12607"/>
    <w:rsid w:val="00C12F10"/>
    <w:rsid w:val="00C1369A"/>
    <w:rsid w:val="00C14B5A"/>
    <w:rsid w:val="00C1554F"/>
    <w:rsid w:val="00C15E98"/>
    <w:rsid w:val="00C1638D"/>
    <w:rsid w:val="00C163E7"/>
    <w:rsid w:val="00C163FF"/>
    <w:rsid w:val="00C167B8"/>
    <w:rsid w:val="00C168DF"/>
    <w:rsid w:val="00C16924"/>
    <w:rsid w:val="00C16EFC"/>
    <w:rsid w:val="00C20390"/>
    <w:rsid w:val="00C2152D"/>
    <w:rsid w:val="00C21871"/>
    <w:rsid w:val="00C21E4A"/>
    <w:rsid w:val="00C22209"/>
    <w:rsid w:val="00C22243"/>
    <w:rsid w:val="00C23226"/>
    <w:rsid w:val="00C235C9"/>
    <w:rsid w:val="00C23AF2"/>
    <w:rsid w:val="00C23C67"/>
    <w:rsid w:val="00C243BE"/>
    <w:rsid w:val="00C2570A"/>
    <w:rsid w:val="00C25857"/>
    <w:rsid w:val="00C2618B"/>
    <w:rsid w:val="00C26720"/>
    <w:rsid w:val="00C269FF"/>
    <w:rsid w:val="00C26DED"/>
    <w:rsid w:val="00C2705F"/>
    <w:rsid w:val="00C275F0"/>
    <w:rsid w:val="00C276C6"/>
    <w:rsid w:val="00C302D9"/>
    <w:rsid w:val="00C30493"/>
    <w:rsid w:val="00C30677"/>
    <w:rsid w:val="00C30A3B"/>
    <w:rsid w:val="00C30F4F"/>
    <w:rsid w:val="00C31D3A"/>
    <w:rsid w:val="00C32072"/>
    <w:rsid w:val="00C329C3"/>
    <w:rsid w:val="00C32D95"/>
    <w:rsid w:val="00C3376F"/>
    <w:rsid w:val="00C337BE"/>
    <w:rsid w:val="00C33DAE"/>
    <w:rsid w:val="00C34000"/>
    <w:rsid w:val="00C346BF"/>
    <w:rsid w:val="00C350B5"/>
    <w:rsid w:val="00C351DC"/>
    <w:rsid w:val="00C352B7"/>
    <w:rsid w:val="00C355A1"/>
    <w:rsid w:val="00C35620"/>
    <w:rsid w:val="00C35CE1"/>
    <w:rsid w:val="00C35F3F"/>
    <w:rsid w:val="00C360DD"/>
    <w:rsid w:val="00C36BEA"/>
    <w:rsid w:val="00C36C2D"/>
    <w:rsid w:val="00C373FC"/>
    <w:rsid w:val="00C375D9"/>
    <w:rsid w:val="00C37DF0"/>
    <w:rsid w:val="00C37F44"/>
    <w:rsid w:val="00C41031"/>
    <w:rsid w:val="00C412C9"/>
    <w:rsid w:val="00C415C5"/>
    <w:rsid w:val="00C4189F"/>
    <w:rsid w:val="00C41D77"/>
    <w:rsid w:val="00C4217A"/>
    <w:rsid w:val="00C42594"/>
    <w:rsid w:val="00C428F2"/>
    <w:rsid w:val="00C43ED6"/>
    <w:rsid w:val="00C4442B"/>
    <w:rsid w:val="00C44712"/>
    <w:rsid w:val="00C44C38"/>
    <w:rsid w:val="00C45923"/>
    <w:rsid w:val="00C46524"/>
    <w:rsid w:val="00C46F89"/>
    <w:rsid w:val="00C5014D"/>
    <w:rsid w:val="00C5074A"/>
    <w:rsid w:val="00C50F40"/>
    <w:rsid w:val="00C51725"/>
    <w:rsid w:val="00C51C23"/>
    <w:rsid w:val="00C51D16"/>
    <w:rsid w:val="00C52444"/>
    <w:rsid w:val="00C52575"/>
    <w:rsid w:val="00C53503"/>
    <w:rsid w:val="00C53EE3"/>
    <w:rsid w:val="00C54F91"/>
    <w:rsid w:val="00C55170"/>
    <w:rsid w:val="00C5527D"/>
    <w:rsid w:val="00C55506"/>
    <w:rsid w:val="00C564B8"/>
    <w:rsid w:val="00C56650"/>
    <w:rsid w:val="00C56B64"/>
    <w:rsid w:val="00C57F02"/>
    <w:rsid w:val="00C57F16"/>
    <w:rsid w:val="00C6087A"/>
    <w:rsid w:val="00C60A17"/>
    <w:rsid w:val="00C6135F"/>
    <w:rsid w:val="00C61816"/>
    <w:rsid w:val="00C62272"/>
    <w:rsid w:val="00C62AEE"/>
    <w:rsid w:val="00C62B43"/>
    <w:rsid w:val="00C62BBF"/>
    <w:rsid w:val="00C62F6C"/>
    <w:rsid w:val="00C63167"/>
    <w:rsid w:val="00C633A9"/>
    <w:rsid w:val="00C640F9"/>
    <w:rsid w:val="00C64299"/>
    <w:rsid w:val="00C64372"/>
    <w:rsid w:val="00C655FA"/>
    <w:rsid w:val="00C66660"/>
    <w:rsid w:val="00C669C7"/>
    <w:rsid w:val="00C67891"/>
    <w:rsid w:val="00C700F1"/>
    <w:rsid w:val="00C7012A"/>
    <w:rsid w:val="00C7040E"/>
    <w:rsid w:val="00C70CD6"/>
    <w:rsid w:val="00C70F7D"/>
    <w:rsid w:val="00C71290"/>
    <w:rsid w:val="00C7135E"/>
    <w:rsid w:val="00C72395"/>
    <w:rsid w:val="00C73438"/>
    <w:rsid w:val="00C73801"/>
    <w:rsid w:val="00C748CD"/>
    <w:rsid w:val="00C75ACE"/>
    <w:rsid w:val="00C75C70"/>
    <w:rsid w:val="00C75F36"/>
    <w:rsid w:val="00C763C5"/>
    <w:rsid w:val="00C76B3D"/>
    <w:rsid w:val="00C76F95"/>
    <w:rsid w:val="00C770FF"/>
    <w:rsid w:val="00C77305"/>
    <w:rsid w:val="00C7730D"/>
    <w:rsid w:val="00C77D24"/>
    <w:rsid w:val="00C80B4F"/>
    <w:rsid w:val="00C80DFA"/>
    <w:rsid w:val="00C80F50"/>
    <w:rsid w:val="00C812A2"/>
    <w:rsid w:val="00C81DA3"/>
    <w:rsid w:val="00C8220E"/>
    <w:rsid w:val="00C8245B"/>
    <w:rsid w:val="00C8245E"/>
    <w:rsid w:val="00C82CDE"/>
    <w:rsid w:val="00C82D5E"/>
    <w:rsid w:val="00C84342"/>
    <w:rsid w:val="00C843A7"/>
    <w:rsid w:val="00C84A9F"/>
    <w:rsid w:val="00C84DBA"/>
    <w:rsid w:val="00C85756"/>
    <w:rsid w:val="00C85C23"/>
    <w:rsid w:val="00C85D93"/>
    <w:rsid w:val="00C8610D"/>
    <w:rsid w:val="00C86ED2"/>
    <w:rsid w:val="00C86FBE"/>
    <w:rsid w:val="00C87110"/>
    <w:rsid w:val="00C877A3"/>
    <w:rsid w:val="00C879C8"/>
    <w:rsid w:val="00C87D7B"/>
    <w:rsid w:val="00C87E91"/>
    <w:rsid w:val="00C87FFD"/>
    <w:rsid w:val="00C90ED2"/>
    <w:rsid w:val="00C9128D"/>
    <w:rsid w:val="00C9180B"/>
    <w:rsid w:val="00C91E6C"/>
    <w:rsid w:val="00C921FF"/>
    <w:rsid w:val="00C92376"/>
    <w:rsid w:val="00C925DC"/>
    <w:rsid w:val="00C927CD"/>
    <w:rsid w:val="00C92DB4"/>
    <w:rsid w:val="00C9321E"/>
    <w:rsid w:val="00C93EAB"/>
    <w:rsid w:val="00C9417C"/>
    <w:rsid w:val="00C946EE"/>
    <w:rsid w:val="00C948E0"/>
    <w:rsid w:val="00C94AFA"/>
    <w:rsid w:val="00C94F52"/>
    <w:rsid w:val="00C95476"/>
    <w:rsid w:val="00C960EF"/>
    <w:rsid w:val="00C9646E"/>
    <w:rsid w:val="00C964BE"/>
    <w:rsid w:val="00C96526"/>
    <w:rsid w:val="00C96617"/>
    <w:rsid w:val="00C96721"/>
    <w:rsid w:val="00C96769"/>
    <w:rsid w:val="00CA004A"/>
    <w:rsid w:val="00CA01E8"/>
    <w:rsid w:val="00CA04CC"/>
    <w:rsid w:val="00CA05F6"/>
    <w:rsid w:val="00CA08BA"/>
    <w:rsid w:val="00CA0CCE"/>
    <w:rsid w:val="00CA144F"/>
    <w:rsid w:val="00CA1540"/>
    <w:rsid w:val="00CA178F"/>
    <w:rsid w:val="00CA2438"/>
    <w:rsid w:val="00CA2C0D"/>
    <w:rsid w:val="00CA2F0B"/>
    <w:rsid w:val="00CA3265"/>
    <w:rsid w:val="00CA3B0D"/>
    <w:rsid w:val="00CA3E5D"/>
    <w:rsid w:val="00CA3F44"/>
    <w:rsid w:val="00CA40B1"/>
    <w:rsid w:val="00CA4596"/>
    <w:rsid w:val="00CA5257"/>
    <w:rsid w:val="00CA5A24"/>
    <w:rsid w:val="00CA5DF5"/>
    <w:rsid w:val="00CA68D8"/>
    <w:rsid w:val="00CA702A"/>
    <w:rsid w:val="00CA7AAE"/>
    <w:rsid w:val="00CA7D34"/>
    <w:rsid w:val="00CA7E75"/>
    <w:rsid w:val="00CB01AA"/>
    <w:rsid w:val="00CB0CCE"/>
    <w:rsid w:val="00CB1061"/>
    <w:rsid w:val="00CB147F"/>
    <w:rsid w:val="00CB1823"/>
    <w:rsid w:val="00CB19CB"/>
    <w:rsid w:val="00CB1B1B"/>
    <w:rsid w:val="00CB1C16"/>
    <w:rsid w:val="00CB25BF"/>
    <w:rsid w:val="00CB296D"/>
    <w:rsid w:val="00CB3720"/>
    <w:rsid w:val="00CB3924"/>
    <w:rsid w:val="00CB3C3D"/>
    <w:rsid w:val="00CB3CFE"/>
    <w:rsid w:val="00CB4402"/>
    <w:rsid w:val="00CB4408"/>
    <w:rsid w:val="00CB47BA"/>
    <w:rsid w:val="00CB495C"/>
    <w:rsid w:val="00CB4C5C"/>
    <w:rsid w:val="00CB5611"/>
    <w:rsid w:val="00CB5CE4"/>
    <w:rsid w:val="00CB5E08"/>
    <w:rsid w:val="00CB5EC7"/>
    <w:rsid w:val="00CB6027"/>
    <w:rsid w:val="00CB6110"/>
    <w:rsid w:val="00CB70FD"/>
    <w:rsid w:val="00CB743B"/>
    <w:rsid w:val="00CB7622"/>
    <w:rsid w:val="00CC0CA5"/>
    <w:rsid w:val="00CC1BA6"/>
    <w:rsid w:val="00CC26B4"/>
    <w:rsid w:val="00CC2BF8"/>
    <w:rsid w:val="00CC460C"/>
    <w:rsid w:val="00CC4BAE"/>
    <w:rsid w:val="00CC4EB0"/>
    <w:rsid w:val="00CC53C9"/>
    <w:rsid w:val="00CC56E4"/>
    <w:rsid w:val="00CC57B2"/>
    <w:rsid w:val="00CC58B4"/>
    <w:rsid w:val="00CC725D"/>
    <w:rsid w:val="00CC7CC9"/>
    <w:rsid w:val="00CD077E"/>
    <w:rsid w:val="00CD18F4"/>
    <w:rsid w:val="00CD19D1"/>
    <w:rsid w:val="00CD1F02"/>
    <w:rsid w:val="00CD3031"/>
    <w:rsid w:val="00CD3192"/>
    <w:rsid w:val="00CD3718"/>
    <w:rsid w:val="00CD38E1"/>
    <w:rsid w:val="00CD38E2"/>
    <w:rsid w:val="00CD3A91"/>
    <w:rsid w:val="00CD494A"/>
    <w:rsid w:val="00CD5228"/>
    <w:rsid w:val="00CD6155"/>
    <w:rsid w:val="00CD767F"/>
    <w:rsid w:val="00CD7819"/>
    <w:rsid w:val="00CD7988"/>
    <w:rsid w:val="00CD7F22"/>
    <w:rsid w:val="00CE14C1"/>
    <w:rsid w:val="00CE17A1"/>
    <w:rsid w:val="00CE1970"/>
    <w:rsid w:val="00CE198A"/>
    <w:rsid w:val="00CE1E9D"/>
    <w:rsid w:val="00CE2DDE"/>
    <w:rsid w:val="00CE3C9D"/>
    <w:rsid w:val="00CE476E"/>
    <w:rsid w:val="00CE4959"/>
    <w:rsid w:val="00CE5E5D"/>
    <w:rsid w:val="00CE6C88"/>
    <w:rsid w:val="00CE7085"/>
    <w:rsid w:val="00CE7411"/>
    <w:rsid w:val="00CF06F1"/>
    <w:rsid w:val="00CF1F7C"/>
    <w:rsid w:val="00CF2316"/>
    <w:rsid w:val="00CF2405"/>
    <w:rsid w:val="00CF24D1"/>
    <w:rsid w:val="00CF3653"/>
    <w:rsid w:val="00CF372A"/>
    <w:rsid w:val="00CF39AD"/>
    <w:rsid w:val="00CF3D06"/>
    <w:rsid w:val="00CF4213"/>
    <w:rsid w:val="00CF4E16"/>
    <w:rsid w:val="00CF4E52"/>
    <w:rsid w:val="00CF5006"/>
    <w:rsid w:val="00CF5D8F"/>
    <w:rsid w:val="00CF5DE3"/>
    <w:rsid w:val="00CF6CC8"/>
    <w:rsid w:val="00CF7256"/>
    <w:rsid w:val="00CF72CF"/>
    <w:rsid w:val="00CF786A"/>
    <w:rsid w:val="00CF7A68"/>
    <w:rsid w:val="00D0069D"/>
    <w:rsid w:val="00D0189F"/>
    <w:rsid w:val="00D01F20"/>
    <w:rsid w:val="00D027EC"/>
    <w:rsid w:val="00D02C01"/>
    <w:rsid w:val="00D02ECB"/>
    <w:rsid w:val="00D02F94"/>
    <w:rsid w:val="00D03067"/>
    <w:rsid w:val="00D031E7"/>
    <w:rsid w:val="00D03F6A"/>
    <w:rsid w:val="00D03FCD"/>
    <w:rsid w:val="00D04016"/>
    <w:rsid w:val="00D045EC"/>
    <w:rsid w:val="00D04BD1"/>
    <w:rsid w:val="00D04BDA"/>
    <w:rsid w:val="00D050FC"/>
    <w:rsid w:val="00D06116"/>
    <w:rsid w:val="00D061B1"/>
    <w:rsid w:val="00D06891"/>
    <w:rsid w:val="00D079C0"/>
    <w:rsid w:val="00D07C85"/>
    <w:rsid w:val="00D07EA1"/>
    <w:rsid w:val="00D07FB5"/>
    <w:rsid w:val="00D102E7"/>
    <w:rsid w:val="00D11566"/>
    <w:rsid w:val="00D1168F"/>
    <w:rsid w:val="00D11B81"/>
    <w:rsid w:val="00D11D9E"/>
    <w:rsid w:val="00D120FB"/>
    <w:rsid w:val="00D12777"/>
    <w:rsid w:val="00D128CE"/>
    <w:rsid w:val="00D13696"/>
    <w:rsid w:val="00D13B11"/>
    <w:rsid w:val="00D13C68"/>
    <w:rsid w:val="00D13D1B"/>
    <w:rsid w:val="00D14C28"/>
    <w:rsid w:val="00D15427"/>
    <w:rsid w:val="00D15EFA"/>
    <w:rsid w:val="00D16563"/>
    <w:rsid w:val="00D16578"/>
    <w:rsid w:val="00D1663E"/>
    <w:rsid w:val="00D1698B"/>
    <w:rsid w:val="00D16AD3"/>
    <w:rsid w:val="00D16F11"/>
    <w:rsid w:val="00D17340"/>
    <w:rsid w:val="00D17B84"/>
    <w:rsid w:val="00D17F20"/>
    <w:rsid w:val="00D202AC"/>
    <w:rsid w:val="00D204D5"/>
    <w:rsid w:val="00D20576"/>
    <w:rsid w:val="00D20A27"/>
    <w:rsid w:val="00D20CD4"/>
    <w:rsid w:val="00D20CE6"/>
    <w:rsid w:val="00D21497"/>
    <w:rsid w:val="00D21D12"/>
    <w:rsid w:val="00D21F16"/>
    <w:rsid w:val="00D227E6"/>
    <w:rsid w:val="00D22B91"/>
    <w:rsid w:val="00D22D9D"/>
    <w:rsid w:val="00D23904"/>
    <w:rsid w:val="00D24113"/>
    <w:rsid w:val="00D24B83"/>
    <w:rsid w:val="00D25818"/>
    <w:rsid w:val="00D25BD0"/>
    <w:rsid w:val="00D25BE9"/>
    <w:rsid w:val="00D25D30"/>
    <w:rsid w:val="00D25F6E"/>
    <w:rsid w:val="00D26586"/>
    <w:rsid w:val="00D26593"/>
    <w:rsid w:val="00D2699D"/>
    <w:rsid w:val="00D27023"/>
    <w:rsid w:val="00D27DA6"/>
    <w:rsid w:val="00D27F4F"/>
    <w:rsid w:val="00D30148"/>
    <w:rsid w:val="00D302D4"/>
    <w:rsid w:val="00D3060C"/>
    <w:rsid w:val="00D3169B"/>
    <w:rsid w:val="00D31CAA"/>
    <w:rsid w:val="00D3248C"/>
    <w:rsid w:val="00D32629"/>
    <w:rsid w:val="00D32D60"/>
    <w:rsid w:val="00D32D91"/>
    <w:rsid w:val="00D32FDE"/>
    <w:rsid w:val="00D332B6"/>
    <w:rsid w:val="00D3330B"/>
    <w:rsid w:val="00D3410A"/>
    <w:rsid w:val="00D3428D"/>
    <w:rsid w:val="00D34653"/>
    <w:rsid w:val="00D34951"/>
    <w:rsid w:val="00D355F0"/>
    <w:rsid w:val="00D358EF"/>
    <w:rsid w:val="00D3592E"/>
    <w:rsid w:val="00D35F92"/>
    <w:rsid w:val="00D361D2"/>
    <w:rsid w:val="00D3628E"/>
    <w:rsid w:val="00D3643A"/>
    <w:rsid w:val="00D36960"/>
    <w:rsid w:val="00D37087"/>
    <w:rsid w:val="00D37585"/>
    <w:rsid w:val="00D3760B"/>
    <w:rsid w:val="00D3783E"/>
    <w:rsid w:val="00D3790E"/>
    <w:rsid w:val="00D4053E"/>
    <w:rsid w:val="00D41F83"/>
    <w:rsid w:val="00D42215"/>
    <w:rsid w:val="00D4258D"/>
    <w:rsid w:val="00D4312A"/>
    <w:rsid w:val="00D43436"/>
    <w:rsid w:val="00D43C8F"/>
    <w:rsid w:val="00D4459D"/>
    <w:rsid w:val="00D44986"/>
    <w:rsid w:val="00D44B46"/>
    <w:rsid w:val="00D44DD9"/>
    <w:rsid w:val="00D45855"/>
    <w:rsid w:val="00D46C0D"/>
    <w:rsid w:val="00D47883"/>
    <w:rsid w:val="00D47AE5"/>
    <w:rsid w:val="00D47BAA"/>
    <w:rsid w:val="00D50715"/>
    <w:rsid w:val="00D508A6"/>
    <w:rsid w:val="00D50F0F"/>
    <w:rsid w:val="00D512DA"/>
    <w:rsid w:val="00D514F3"/>
    <w:rsid w:val="00D5161E"/>
    <w:rsid w:val="00D51A76"/>
    <w:rsid w:val="00D51FD6"/>
    <w:rsid w:val="00D52795"/>
    <w:rsid w:val="00D527AA"/>
    <w:rsid w:val="00D52964"/>
    <w:rsid w:val="00D52966"/>
    <w:rsid w:val="00D52A4A"/>
    <w:rsid w:val="00D53355"/>
    <w:rsid w:val="00D5345F"/>
    <w:rsid w:val="00D53614"/>
    <w:rsid w:val="00D53AEE"/>
    <w:rsid w:val="00D53CC7"/>
    <w:rsid w:val="00D546F2"/>
    <w:rsid w:val="00D54A1D"/>
    <w:rsid w:val="00D54B97"/>
    <w:rsid w:val="00D54BEE"/>
    <w:rsid w:val="00D55044"/>
    <w:rsid w:val="00D55DCE"/>
    <w:rsid w:val="00D5603D"/>
    <w:rsid w:val="00D566B5"/>
    <w:rsid w:val="00D56856"/>
    <w:rsid w:val="00D568E0"/>
    <w:rsid w:val="00D5695A"/>
    <w:rsid w:val="00D56F3D"/>
    <w:rsid w:val="00D56F64"/>
    <w:rsid w:val="00D57030"/>
    <w:rsid w:val="00D57C1F"/>
    <w:rsid w:val="00D60EE2"/>
    <w:rsid w:val="00D61161"/>
    <w:rsid w:val="00D623E9"/>
    <w:rsid w:val="00D629B8"/>
    <w:rsid w:val="00D62C1E"/>
    <w:rsid w:val="00D62D7F"/>
    <w:rsid w:val="00D6367B"/>
    <w:rsid w:val="00D636C1"/>
    <w:rsid w:val="00D63725"/>
    <w:rsid w:val="00D64A71"/>
    <w:rsid w:val="00D64CB8"/>
    <w:rsid w:val="00D656A5"/>
    <w:rsid w:val="00D65EDA"/>
    <w:rsid w:val="00D661B3"/>
    <w:rsid w:val="00D66246"/>
    <w:rsid w:val="00D67701"/>
    <w:rsid w:val="00D67A3D"/>
    <w:rsid w:val="00D67E92"/>
    <w:rsid w:val="00D70008"/>
    <w:rsid w:val="00D7039C"/>
    <w:rsid w:val="00D708EB"/>
    <w:rsid w:val="00D70B78"/>
    <w:rsid w:val="00D70FA3"/>
    <w:rsid w:val="00D7129E"/>
    <w:rsid w:val="00D71AAE"/>
    <w:rsid w:val="00D72638"/>
    <w:rsid w:val="00D73537"/>
    <w:rsid w:val="00D735A5"/>
    <w:rsid w:val="00D742AE"/>
    <w:rsid w:val="00D74E44"/>
    <w:rsid w:val="00D7537E"/>
    <w:rsid w:val="00D757BE"/>
    <w:rsid w:val="00D76104"/>
    <w:rsid w:val="00D7612A"/>
    <w:rsid w:val="00D764E1"/>
    <w:rsid w:val="00D7704F"/>
    <w:rsid w:val="00D770F9"/>
    <w:rsid w:val="00D773D3"/>
    <w:rsid w:val="00D778D0"/>
    <w:rsid w:val="00D77987"/>
    <w:rsid w:val="00D77DCA"/>
    <w:rsid w:val="00D80653"/>
    <w:rsid w:val="00D809AA"/>
    <w:rsid w:val="00D80C85"/>
    <w:rsid w:val="00D80EFB"/>
    <w:rsid w:val="00D815A2"/>
    <w:rsid w:val="00D8208E"/>
    <w:rsid w:val="00D83D22"/>
    <w:rsid w:val="00D83DB5"/>
    <w:rsid w:val="00D84051"/>
    <w:rsid w:val="00D842EA"/>
    <w:rsid w:val="00D84346"/>
    <w:rsid w:val="00D844D0"/>
    <w:rsid w:val="00D845A0"/>
    <w:rsid w:val="00D848D2"/>
    <w:rsid w:val="00D84933"/>
    <w:rsid w:val="00D84BA5"/>
    <w:rsid w:val="00D8542A"/>
    <w:rsid w:val="00D85E4F"/>
    <w:rsid w:val="00D8724B"/>
    <w:rsid w:val="00D875EC"/>
    <w:rsid w:val="00D87B5E"/>
    <w:rsid w:val="00D90912"/>
    <w:rsid w:val="00D90E72"/>
    <w:rsid w:val="00D915A1"/>
    <w:rsid w:val="00D91674"/>
    <w:rsid w:val="00D92494"/>
    <w:rsid w:val="00D924F0"/>
    <w:rsid w:val="00D92CF5"/>
    <w:rsid w:val="00D932BA"/>
    <w:rsid w:val="00D934BC"/>
    <w:rsid w:val="00D93746"/>
    <w:rsid w:val="00D93C86"/>
    <w:rsid w:val="00D94038"/>
    <w:rsid w:val="00D95122"/>
    <w:rsid w:val="00D954DF"/>
    <w:rsid w:val="00D95A1B"/>
    <w:rsid w:val="00D95AF3"/>
    <w:rsid w:val="00D96492"/>
    <w:rsid w:val="00D96AE2"/>
    <w:rsid w:val="00D9718A"/>
    <w:rsid w:val="00D977AF"/>
    <w:rsid w:val="00D97AB4"/>
    <w:rsid w:val="00DA0037"/>
    <w:rsid w:val="00DA0502"/>
    <w:rsid w:val="00DA0605"/>
    <w:rsid w:val="00DA08E3"/>
    <w:rsid w:val="00DA0EAB"/>
    <w:rsid w:val="00DA1838"/>
    <w:rsid w:val="00DA1A6C"/>
    <w:rsid w:val="00DA1B6E"/>
    <w:rsid w:val="00DA2B1C"/>
    <w:rsid w:val="00DA3283"/>
    <w:rsid w:val="00DA34C3"/>
    <w:rsid w:val="00DA3999"/>
    <w:rsid w:val="00DA3CD2"/>
    <w:rsid w:val="00DA3D0A"/>
    <w:rsid w:val="00DA4529"/>
    <w:rsid w:val="00DA462D"/>
    <w:rsid w:val="00DA46CD"/>
    <w:rsid w:val="00DA4CDA"/>
    <w:rsid w:val="00DA57F3"/>
    <w:rsid w:val="00DA58B1"/>
    <w:rsid w:val="00DA5B54"/>
    <w:rsid w:val="00DA63C5"/>
    <w:rsid w:val="00DA68CC"/>
    <w:rsid w:val="00DA6B62"/>
    <w:rsid w:val="00DA721D"/>
    <w:rsid w:val="00DA7309"/>
    <w:rsid w:val="00DA77D7"/>
    <w:rsid w:val="00DA7ABD"/>
    <w:rsid w:val="00DA7D05"/>
    <w:rsid w:val="00DA7E04"/>
    <w:rsid w:val="00DA7F19"/>
    <w:rsid w:val="00DB035F"/>
    <w:rsid w:val="00DB03F1"/>
    <w:rsid w:val="00DB0860"/>
    <w:rsid w:val="00DB0D91"/>
    <w:rsid w:val="00DB0F7E"/>
    <w:rsid w:val="00DB167F"/>
    <w:rsid w:val="00DB1942"/>
    <w:rsid w:val="00DB1B97"/>
    <w:rsid w:val="00DB20C8"/>
    <w:rsid w:val="00DB21A2"/>
    <w:rsid w:val="00DB2540"/>
    <w:rsid w:val="00DB26A9"/>
    <w:rsid w:val="00DB2FD6"/>
    <w:rsid w:val="00DB345D"/>
    <w:rsid w:val="00DB382F"/>
    <w:rsid w:val="00DB3AED"/>
    <w:rsid w:val="00DB4E5C"/>
    <w:rsid w:val="00DB5004"/>
    <w:rsid w:val="00DB5155"/>
    <w:rsid w:val="00DB6956"/>
    <w:rsid w:val="00DC035F"/>
    <w:rsid w:val="00DC133D"/>
    <w:rsid w:val="00DC13AB"/>
    <w:rsid w:val="00DC1B1C"/>
    <w:rsid w:val="00DC20C2"/>
    <w:rsid w:val="00DC224B"/>
    <w:rsid w:val="00DC26BE"/>
    <w:rsid w:val="00DC304D"/>
    <w:rsid w:val="00DC3079"/>
    <w:rsid w:val="00DC361A"/>
    <w:rsid w:val="00DC42D7"/>
    <w:rsid w:val="00DC475A"/>
    <w:rsid w:val="00DC4944"/>
    <w:rsid w:val="00DC49A4"/>
    <w:rsid w:val="00DC5BB9"/>
    <w:rsid w:val="00DC5F40"/>
    <w:rsid w:val="00DC6109"/>
    <w:rsid w:val="00DC654F"/>
    <w:rsid w:val="00DC6B23"/>
    <w:rsid w:val="00DC733F"/>
    <w:rsid w:val="00DC7C48"/>
    <w:rsid w:val="00DC7EEB"/>
    <w:rsid w:val="00DD037A"/>
    <w:rsid w:val="00DD043C"/>
    <w:rsid w:val="00DD0756"/>
    <w:rsid w:val="00DD0EE9"/>
    <w:rsid w:val="00DD177A"/>
    <w:rsid w:val="00DD19AE"/>
    <w:rsid w:val="00DD1C7E"/>
    <w:rsid w:val="00DD1E1F"/>
    <w:rsid w:val="00DD20B3"/>
    <w:rsid w:val="00DD25A2"/>
    <w:rsid w:val="00DD2C0C"/>
    <w:rsid w:val="00DD3F64"/>
    <w:rsid w:val="00DD4130"/>
    <w:rsid w:val="00DD4348"/>
    <w:rsid w:val="00DD49CB"/>
    <w:rsid w:val="00DD5AE6"/>
    <w:rsid w:val="00DD662E"/>
    <w:rsid w:val="00DD6721"/>
    <w:rsid w:val="00DD6858"/>
    <w:rsid w:val="00DD762F"/>
    <w:rsid w:val="00DD7D08"/>
    <w:rsid w:val="00DD7E1E"/>
    <w:rsid w:val="00DD7E9E"/>
    <w:rsid w:val="00DE009E"/>
    <w:rsid w:val="00DE0177"/>
    <w:rsid w:val="00DE105D"/>
    <w:rsid w:val="00DE10B0"/>
    <w:rsid w:val="00DE130B"/>
    <w:rsid w:val="00DE18CB"/>
    <w:rsid w:val="00DE1E4C"/>
    <w:rsid w:val="00DE1F0E"/>
    <w:rsid w:val="00DE21ED"/>
    <w:rsid w:val="00DE27D8"/>
    <w:rsid w:val="00DE3146"/>
    <w:rsid w:val="00DE3300"/>
    <w:rsid w:val="00DE3A1E"/>
    <w:rsid w:val="00DE3C3B"/>
    <w:rsid w:val="00DE41C4"/>
    <w:rsid w:val="00DE47E7"/>
    <w:rsid w:val="00DE587A"/>
    <w:rsid w:val="00DE5FB5"/>
    <w:rsid w:val="00DE6E50"/>
    <w:rsid w:val="00DE728E"/>
    <w:rsid w:val="00DE73B9"/>
    <w:rsid w:val="00DE7BD4"/>
    <w:rsid w:val="00DF02BA"/>
    <w:rsid w:val="00DF03FE"/>
    <w:rsid w:val="00DF0793"/>
    <w:rsid w:val="00DF0942"/>
    <w:rsid w:val="00DF133C"/>
    <w:rsid w:val="00DF1909"/>
    <w:rsid w:val="00DF1E1C"/>
    <w:rsid w:val="00DF2191"/>
    <w:rsid w:val="00DF2268"/>
    <w:rsid w:val="00DF283A"/>
    <w:rsid w:val="00DF3371"/>
    <w:rsid w:val="00DF3516"/>
    <w:rsid w:val="00DF3B60"/>
    <w:rsid w:val="00DF3CD5"/>
    <w:rsid w:val="00DF4B15"/>
    <w:rsid w:val="00DF4B6D"/>
    <w:rsid w:val="00DF503B"/>
    <w:rsid w:val="00DF5405"/>
    <w:rsid w:val="00DF5C7F"/>
    <w:rsid w:val="00DF61AD"/>
    <w:rsid w:val="00DF66F2"/>
    <w:rsid w:val="00DF6BED"/>
    <w:rsid w:val="00DF724E"/>
    <w:rsid w:val="00DF78DD"/>
    <w:rsid w:val="00DF7B02"/>
    <w:rsid w:val="00DF7BF1"/>
    <w:rsid w:val="00DF7D34"/>
    <w:rsid w:val="00E00551"/>
    <w:rsid w:val="00E00E16"/>
    <w:rsid w:val="00E016C7"/>
    <w:rsid w:val="00E02155"/>
    <w:rsid w:val="00E0271D"/>
    <w:rsid w:val="00E02856"/>
    <w:rsid w:val="00E028AB"/>
    <w:rsid w:val="00E028B7"/>
    <w:rsid w:val="00E0508D"/>
    <w:rsid w:val="00E052F2"/>
    <w:rsid w:val="00E05B29"/>
    <w:rsid w:val="00E060FB"/>
    <w:rsid w:val="00E06941"/>
    <w:rsid w:val="00E06B10"/>
    <w:rsid w:val="00E06EF9"/>
    <w:rsid w:val="00E0741D"/>
    <w:rsid w:val="00E0752C"/>
    <w:rsid w:val="00E07D25"/>
    <w:rsid w:val="00E105D8"/>
    <w:rsid w:val="00E114E6"/>
    <w:rsid w:val="00E119A2"/>
    <w:rsid w:val="00E11B08"/>
    <w:rsid w:val="00E13476"/>
    <w:rsid w:val="00E14693"/>
    <w:rsid w:val="00E14F60"/>
    <w:rsid w:val="00E15DE8"/>
    <w:rsid w:val="00E1621B"/>
    <w:rsid w:val="00E163C9"/>
    <w:rsid w:val="00E16BD0"/>
    <w:rsid w:val="00E16E6B"/>
    <w:rsid w:val="00E17293"/>
    <w:rsid w:val="00E17718"/>
    <w:rsid w:val="00E20AA4"/>
    <w:rsid w:val="00E20E18"/>
    <w:rsid w:val="00E21060"/>
    <w:rsid w:val="00E210D2"/>
    <w:rsid w:val="00E2160C"/>
    <w:rsid w:val="00E2160D"/>
    <w:rsid w:val="00E216FB"/>
    <w:rsid w:val="00E21AD7"/>
    <w:rsid w:val="00E21B6A"/>
    <w:rsid w:val="00E23667"/>
    <w:rsid w:val="00E23A1C"/>
    <w:rsid w:val="00E23DA7"/>
    <w:rsid w:val="00E23F39"/>
    <w:rsid w:val="00E24A84"/>
    <w:rsid w:val="00E24AA5"/>
    <w:rsid w:val="00E251CA"/>
    <w:rsid w:val="00E252D4"/>
    <w:rsid w:val="00E255A0"/>
    <w:rsid w:val="00E25717"/>
    <w:rsid w:val="00E25A96"/>
    <w:rsid w:val="00E25D84"/>
    <w:rsid w:val="00E26052"/>
    <w:rsid w:val="00E261E6"/>
    <w:rsid w:val="00E2699F"/>
    <w:rsid w:val="00E26D49"/>
    <w:rsid w:val="00E26F50"/>
    <w:rsid w:val="00E27364"/>
    <w:rsid w:val="00E278E9"/>
    <w:rsid w:val="00E3084B"/>
    <w:rsid w:val="00E31246"/>
    <w:rsid w:val="00E31399"/>
    <w:rsid w:val="00E317E8"/>
    <w:rsid w:val="00E31843"/>
    <w:rsid w:val="00E319EB"/>
    <w:rsid w:val="00E31B21"/>
    <w:rsid w:val="00E33069"/>
    <w:rsid w:val="00E33841"/>
    <w:rsid w:val="00E3406E"/>
    <w:rsid w:val="00E343A1"/>
    <w:rsid w:val="00E34949"/>
    <w:rsid w:val="00E34A10"/>
    <w:rsid w:val="00E34B96"/>
    <w:rsid w:val="00E34DA3"/>
    <w:rsid w:val="00E354C1"/>
    <w:rsid w:val="00E3558D"/>
    <w:rsid w:val="00E355B4"/>
    <w:rsid w:val="00E35B40"/>
    <w:rsid w:val="00E35CEC"/>
    <w:rsid w:val="00E36343"/>
    <w:rsid w:val="00E3634D"/>
    <w:rsid w:val="00E37A35"/>
    <w:rsid w:val="00E37E15"/>
    <w:rsid w:val="00E404EC"/>
    <w:rsid w:val="00E40792"/>
    <w:rsid w:val="00E40AF6"/>
    <w:rsid w:val="00E40EE5"/>
    <w:rsid w:val="00E411DA"/>
    <w:rsid w:val="00E41229"/>
    <w:rsid w:val="00E41452"/>
    <w:rsid w:val="00E414E3"/>
    <w:rsid w:val="00E415F4"/>
    <w:rsid w:val="00E416D4"/>
    <w:rsid w:val="00E41EE1"/>
    <w:rsid w:val="00E420BE"/>
    <w:rsid w:val="00E42EF2"/>
    <w:rsid w:val="00E43457"/>
    <w:rsid w:val="00E4348B"/>
    <w:rsid w:val="00E43676"/>
    <w:rsid w:val="00E43CAC"/>
    <w:rsid w:val="00E446FC"/>
    <w:rsid w:val="00E448D5"/>
    <w:rsid w:val="00E4530E"/>
    <w:rsid w:val="00E4570D"/>
    <w:rsid w:val="00E4582A"/>
    <w:rsid w:val="00E462FF"/>
    <w:rsid w:val="00E46339"/>
    <w:rsid w:val="00E46589"/>
    <w:rsid w:val="00E46C0F"/>
    <w:rsid w:val="00E46C94"/>
    <w:rsid w:val="00E4742A"/>
    <w:rsid w:val="00E47864"/>
    <w:rsid w:val="00E50E3B"/>
    <w:rsid w:val="00E51299"/>
    <w:rsid w:val="00E51EA8"/>
    <w:rsid w:val="00E5213D"/>
    <w:rsid w:val="00E52271"/>
    <w:rsid w:val="00E523A0"/>
    <w:rsid w:val="00E528DE"/>
    <w:rsid w:val="00E53BBA"/>
    <w:rsid w:val="00E53DE2"/>
    <w:rsid w:val="00E53F96"/>
    <w:rsid w:val="00E542BE"/>
    <w:rsid w:val="00E552C4"/>
    <w:rsid w:val="00E55CB6"/>
    <w:rsid w:val="00E5680A"/>
    <w:rsid w:val="00E57437"/>
    <w:rsid w:val="00E57890"/>
    <w:rsid w:val="00E61185"/>
    <w:rsid w:val="00E61B8E"/>
    <w:rsid w:val="00E61C53"/>
    <w:rsid w:val="00E62132"/>
    <w:rsid w:val="00E621B8"/>
    <w:rsid w:val="00E633E9"/>
    <w:rsid w:val="00E634E7"/>
    <w:rsid w:val="00E63757"/>
    <w:rsid w:val="00E63B13"/>
    <w:rsid w:val="00E63E4C"/>
    <w:rsid w:val="00E642C4"/>
    <w:rsid w:val="00E6434B"/>
    <w:rsid w:val="00E644CA"/>
    <w:rsid w:val="00E64A06"/>
    <w:rsid w:val="00E656FE"/>
    <w:rsid w:val="00E65B68"/>
    <w:rsid w:val="00E65E2A"/>
    <w:rsid w:val="00E65F4D"/>
    <w:rsid w:val="00E667D1"/>
    <w:rsid w:val="00E668CE"/>
    <w:rsid w:val="00E66979"/>
    <w:rsid w:val="00E66B42"/>
    <w:rsid w:val="00E67416"/>
    <w:rsid w:val="00E67A6B"/>
    <w:rsid w:val="00E67DB3"/>
    <w:rsid w:val="00E70334"/>
    <w:rsid w:val="00E705CA"/>
    <w:rsid w:val="00E71C9E"/>
    <w:rsid w:val="00E722B1"/>
    <w:rsid w:val="00E724C5"/>
    <w:rsid w:val="00E7343A"/>
    <w:rsid w:val="00E738DB"/>
    <w:rsid w:val="00E73EEB"/>
    <w:rsid w:val="00E74353"/>
    <w:rsid w:val="00E74A4E"/>
    <w:rsid w:val="00E74CA6"/>
    <w:rsid w:val="00E75384"/>
    <w:rsid w:val="00E76722"/>
    <w:rsid w:val="00E768BE"/>
    <w:rsid w:val="00E77B08"/>
    <w:rsid w:val="00E77D69"/>
    <w:rsid w:val="00E81DFF"/>
    <w:rsid w:val="00E8225E"/>
    <w:rsid w:val="00E82320"/>
    <w:rsid w:val="00E827CA"/>
    <w:rsid w:val="00E82A49"/>
    <w:rsid w:val="00E830B2"/>
    <w:rsid w:val="00E83184"/>
    <w:rsid w:val="00E836F0"/>
    <w:rsid w:val="00E83816"/>
    <w:rsid w:val="00E838FC"/>
    <w:rsid w:val="00E839C4"/>
    <w:rsid w:val="00E84229"/>
    <w:rsid w:val="00E84973"/>
    <w:rsid w:val="00E852BC"/>
    <w:rsid w:val="00E852E2"/>
    <w:rsid w:val="00E857CA"/>
    <w:rsid w:val="00E85A57"/>
    <w:rsid w:val="00E86246"/>
    <w:rsid w:val="00E86630"/>
    <w:rsid w:val="00E86729"/>
    <w:rsid w:val="00E86DB9"/>
    <w:rsid w:val="00E86E5C"/>
    <w:rsid w:val="00E87170"/>
    <w:rsid w:val="00E8740D"/>
    <w:rsid w:val="00E87A0A"/>
    <w:rsid w:val="00E87B51"/>
    <w:rsid w:val="00E90499"/>
    <w:rsid w:val="00E90806"/>
    <w:rsid w:val="00E91472"/>
    <w:rsid w:val="00E91884"/>
    <w:rsid w:val="00E922E8"/>
    <w:rsid w:val="00E935CA"/>
    <w:rsid w:val="00E93972"/>
    <w:rsid w:val="00E93C4E"/>
    <w:rsid w:val="00E93D97"/>
    <w:rsid w:val="00E943F9"/>
    <w:rsid w:val="00E94491"/>
    <w:rsid w:val="00E945E4"/>
    <w:rsid w:val="00E94B76"/>
    <w:rsid w:val="00E963E7"/>
    <w:rsid w:val="00E9721E"/>
    <w:rsid w:val="00E97460"/>
    <w:rsid w:val="00E975F1"/>
    <w:rsid w:val="00EA013B"/>
    <w:rsid w:val="00EA0579"/>
    <w:rsid w:val="00EA066F"/>
    <w:rsid w:val="00EA088B"/>
    <w:rsid w:val="00EA1ADD"/>
    <w:rsid w:val="00EA20F0"/>
    <w:rsid w:val="00EA312D"/>
    <w:rsid w:val="00EA32B2"/>
    <w:rsid w:val="00EA3325"/>
    <w:rsid w:val="00EA53A5"/>
    <w:rsid w:val="00EA53DB"/>
    <w:rsid w:val="00EA58FD"/>
    <w:rsid w:val="00EA608C"/>
    <w:rsid w:val="00EA6484"/>
    <w:rsid w:val="00EA64ED"/>
    <w:rsid w:val="00EA6C5F"/>
    <w:rsid w:val="00EA70CE"/>
    <w:rsid w:val="00EA729A"/>
    <w:rsid w:val="00EA7738"/>
    <w:rsid w:val="00EA7DAC"/>
    <w:rsid w:val="00EB0018"/>
    <w:rsid w:val="00EB05DB"/>
    <w:rsid w:val="00EB0E37"/>
    <w:rsid w:val="00EB0F3B"/>
    <w:rsid w:val="00EB1525"/>
    <w:rsid w:val="00EB1807"/>
    <w:rsid w:val="00EB1DD7"/>
    <w:rsid w:val="00EB1F2B"/>
    <w:rsid w:val="00EB27CF"/>
    <w:rsid w:val="00EB2C16"/>
    <w:rsid w:val="00EB2D73"/>
    <w:rsid w:val="00EB34FB"/>
    <w:rsid w:val="00EB3BA1"/>
    <w:rsid w:val="00EB3C66"/>
    <w:rsid w:val="00EB3DEF"/>
    <w:rsid w:val="00EB4409"/>
    <w:rsid w:val="00EB4D0D"/>
    <w:rsid w:val="00EB5FA7"/>
    <w:rsid w:val="00EB6207"/>
    <w:rsid w:val="00EB63BD"/>
    <w:rsid w:val="00EB675D"/>
    <w:rsid w:val="00EB76EF"/>
    <w:rsid w:val="00EB77B8"/>
    <w:rsid w:val="00EB799C"/>
    <w:rsid w:val="00EB7B1A"/>
    <w:rsid w:val="00EB7EF0"/>
    <w:rsid w:val="00EC000F"/>
    <w:rsid w:val="00EC05A2"/>
    <w:rsid w:val="00EC08FE"/>
    <w:rsid w:val="00EC1424"/>
    <w:rsid w:val="00EC1536"/>
    <w:rsid w:val="00EC1FBF"/>
    <w:rsid w:val="00EC22B4"/>
    <w:rsid w:val="00EC336D"/>
    <w:rsid w:val="00EC3B52"/>
    <w:rsid w:val="00EC4302"/>
    <w:rsid w:val="00EC4FB0"/>
    <w:rsid w:val="00EC509F"/>
    <w:rsid w:val="00EC50AE"/>
    <w:rsid w:val="00EC564D"/>
    <w:rsid w:val="00EC5FB3"/>
    <w:rsid w:val="00EC65C6"/>
    <w:rsid w:val="00EC69A4"/>
    <w:rsid w:val="00EC6B16"/>
    <w:rsid w:val="00EC7251"/>
    <w:rsid w:val="00EC755C"/>
    <w:rsid w:val="00EC777C"/>
    <w:rsid w:val="00EC7788"/>
    <w:rsid w:val="00EC7A0D"/>
    <w:rsid w:val="00ED0856"/>
    <w:rsid w:val="00ED0E17"/>
    <w:rsid w:val="00ED10A2"/>
    <w:rsid w:val="00ED12D1"/>
    <w:rsid w:val="00ED2150"/>
    <w:rsid w:val="00ED2564"/>
    <w:rsid w:val="00ED291A"/>
    <w:rsid w:val="00ED29D8"/>
    <w:rsid w:val="00ED2CAE"/>
    <w:rsid w:val="00ED2DAD"/>
    <w:rsid w:val="00ED36FE"/>
    <w:rsid w:val="00ED3887"/>
    <w:rsid w:val="00ED38C3"/>
    <w:rsid w:val="00ED40C3"/>
    <w:rsid w:val="00ED4619"/>
    <w:rsid w:val="00ED48A6"/>
    <w:rsid w:val="00ED4C4F"/>
    <w:rsid w:val="00ED51E1"/>
    <w:rsid w:val="00ED5D01"/>
    <w:rsid w:val="00ED61D0"/>
    <w:rsid w:val="00ED6762"/>
    <w:rsid w:val="00ED6970"/>
    <w:rsid w:val="00ED747A"/>
    <w:rsid w:val="00EE0A24"/>
    <w:rsid w:val="00EE0ED5"/>
    <w:rsid w:val="00EE36BC"/>
    <w:rsid w:val="00EE3AA3"/>
    <w:rsid w:val="00EE4310"/>
    <w:rsid w:val="00EE47C7"/>
    <w:rsid w:val="00EE4E6D"/>
    <w:rsid w:val="00EE4EF9"/>
    <w:rsid w:val="00EE5176"/>
    <w:rsid w:val="00EE531E"/>
    <w:rsid w:val="00EE54D3"/>
    <w:rsid w:val="00EE5BAB"/>
    <w:rsid w:val="00EE5C85"/>
    <w:rsid w:val="00EE5DC7"/>
    <w:rsid w:val="00EE6096"/>
    <w:rsid w:val="00EE65F8"/>
    <w:rsid w:val="00EE66F8"/>
    <w:rsid w:val="00EE6B21"/>
    <w:rsid w:val="00EE6B84"/>
    <w:rsid w:val="00EF0CB6"/>
    <w:rsid w:val="00EF1255"/>
    <w:rsid w:val="00EF21A9"/>
    <w:rsid w:val="00EF2818"/>
    <w:rsid w:val="00EF2921"/>
    <w:rsid w:val="00EF327E"/>
    <w:rsid w:val="00EF373E"/>
    <w:rsid w:val="00EF4210"/>
    <w:rsid w:val="00EF4413"/>
    <w:rsid w:val="00EF4AAB"/>
    <w:rsid w:val="00EF60FA"/>
    <w:rsid w:val="00EF6AAC"/>
    <w:rsid w:val="00EF6B06"/>
    <w:rsid w:val="00EF6D28"/>
    <w:rsid w:val="00EF7282"/>
    <w:rsid w:val="00EF7B61"/>
    <w:rsid w:val="00F002A3"/>
    <w:rsid w:val="00F002E1"/>
    <w:rsid w:val="00F0058B"/>
    <w:rsid w:val="00F00CA3"/>
    <w:rsid w:val="00F0290E"/>
    <w:rsid w:val="00F03806"/>
    <w:rsid w:val="00F0407C"/>
    <w:rsid w:val="00F043B7"/>
    <w:rsid w:val="00F045AD"/>
    <w:rsid w:val="00F04661"/>
    <w:rsid w:val="00F05216"/>
    <w:rsid w:val="00F0555B"/>
    <w:rsid w:val="00F05632"/>
    <w:rsid w:val="00F059A2"/>
    <w:rsid w:val="00F06DA5"/>
    <w:rsid w:val="00F0700E"/>
    <w:rsid w:val="00F0707A"/>
    <w:rsid w:val="00F070E8"/>
    <w:rsid w:val="00F0739C"/>
    <w:rsid w:val="00F073BF"/>
    <w:rsid w:val="00F07F0B"/>
    <w:rsid w:val="00F101FD"/>
    <w:rsid w:val="00F10688"/>
    <w:rsid w:val="00F10783"/>
    <w:rsid w:val="00F11709"/>
    <w:rsid w:val="00F11780"/>
    <w:rsid w:val="00F119D5"/>
    <w:rsid w:val="00F11D2E"/>
    <w:rsid w:val="00F12103"/>
    <w:rsid w:val="00F12CA1"/>
    <w:rsid w:val="00F12F2A"/>
    <w:rsid w:val="00F1347F"/>
    <w:rsid w:val="00F13A15"/>
    <w:rsid w:val="00F14285"/>
    <w:rsid w:val="00F15468"/>
    <w:rsid w:val="00F15F39"/>
    <w:rsid w:val="00F161B0"/>
    <w:rsid w:val="00F16D00"/>
    <w:rsid w:val="00F17242"/>
    <w:rsid w:val="00F1796F"/>
    <w:rsid w:val="00F2000C"/>
    <w:rsid w:val="00F205B4"/>
    <w:rsid w:val="00F215EF"/>
    <w:rsid w:val="00F22DBF"/>
    <w:rsid w:val="00F25684"/>
    <w:rsid w:val="00F25983"/>
    <w:rsid w:val="00F25A18"/>
    <w:rsid w:val="00F25C51"/>
    <w:rsid w:val="00F26196"/>
    <w:rsid w:val="00F264BA"/>
    <w:rsid w:val="00F26B3D"/>
    <w:rsid w:val="00F26E34"/>
    <w:rsid w:val="00F26EC3"/>
    <w:rsid w:val="00F304A1"/>
    <w:rsid w:val="00F31290"/>
    <w:rsid w:val="00F322CD"/>
    <w:rsid w:val="00F323CE"/>
    <w:rsid w:val="00F32607"/>
    <w:rsid w:val="00F326B2"/>
    <w:rsid w:val="00F3302D"/>
    <w:rsid w:val="00F33812"/>
    <w:rsid w:val="00F33FDC"/>
    <w:rsid w:val="00F345A0"/>
    <w:rsid w:val="00F34FC0"/>
    <w:rsid w:val="00F35043"/>
    <w:rsid w:val="00F35536"/>
    <w:rsid w:val="00F35C01"/>
    <w:rsid w:val="00F35FD4"/>
    <w:rsid w:val="00F360A8"/>
    <w:rsid w:val="00F36451"/>
    <w:rsid w:val="00F36CF7"/>
    <w:rsid w:val="00F37A35"/>
    <w:rsid w:val="00F40082"/>
    <w:rsid w:val="00F40BE5"/>
    <w:rsid w:val="00F40D1C"/>
    <w:rsid w:val="00F41616"/>
    <w:rsid w:val="00F41712"/>
    <w:rsid w:val="00F41838"/>
    <w:rsid w:val="00F4372A"/>
    <w:rsid w:val="00F43B03"/>
    <w:rsid w:val="00F43DBA"/>
    <w:rsid w:val="00F43F68"/>
    <w:rsid w:val="00F442CD"/>
    <w:rsid w:val="00F45AB9"/>
    <w:rsid w:val="00F4602C"/>
    <w:rsid w:val="00F461C2"/>
    <w:rsid w:val="00F46322"/>
    <w:rsid w:val="00F466A5"/>
    <w:rsid w:val="00F46905"/>
    <w:rsid w:val="00F46AF8"/>
    <w:rsid w:val="00F46B19"/>
    <w:rsid w:val="00F46E10"/>
    <w:rsid w:val="00F46FE1"/>
    <w:rsid w:val="00F47263"/>
    <w:rsid w:val="00F478FB"/>
    <w:rsid w:val="00F47948"/>
    <w:rsid w:val="00F47F4C"/>
    <w:rsid w:val="00F50CDB"/>
    <w:rsid w:val="00F50CFA"/>
    <w:rsid w:val="00F51015"/>
    <w:rsid w:val="00F51368"/>
    <w:rsid w:val="00F52713"/>
    <w:rsid w:val="00F52772"/>
    <w:rsid w:val="00F52FE8"/>
    <w:rsid w:val="00F53120"/>
    <w:rsid w:val="00F53600"/>
    <w:rsid w:val="00F541B4"/>
    <w:rsid w:val="00F543B2"/>
    <w:rsid w:val="00F543BA"/>
    <w:rsid w:val="00F543F1"/>
    <w:rsid w:val="00F54844"/>
    <w:rsid w:val="00F54930"/>
    <w:rsid w:val="00F54E93"/>
    <w:rsid w:val="00F556EA"/>
    <w:rsid w:val="00F5648A"/>
    <w:rsid w:val="00F56C20"/>
    <w:rsid w:val="00F57157"/>
    <w:rsid w:val="00F57835"/>
    <w:rsid w:val="00F57FC7"/>
    <w:rsid w:val="00F604B3"/>
    <w:rsid w:val="00F607BC"/>
    <w:rsid w:val="00F6111E"/>
    <w:rsid w:val="00F61942"/>
    <w:rsid w:val="00F61A1D"/>
    <w:rsid w:val="00F61CC7"/>
    <w:rsid w:val="00F61FD7"/>
    <w:rsid w:val="00F620D4"/>
    <w:rsid w:val="00F62182"/>
    <w:rsid w:val="00F626DC"/>
    <w:rsid w:val="00F63F6E"/>
    <w:rsid w:val="00F649FF"/>
    <w:rsid w:val="00F64B61"/>
    <w:rsid w:val="00F65207"/>
    <w:rsid w:val="00F65E5B"/>
    <w:rsid w:val="00F6608F"/>
    <w:rsid w:val="00F664E6"/>
    <w:rsid w:val="00F66B21"/>
    <w:rsid w:val="00F66EDF"/>
    <w:rsid w:val="00F67384"/>
    <w:rsid w:val="00F674BE"/>
    <w:rsid w:val="00F67930"/>
    <w:rsid w:val="00F67DF4"/>
    <w:rsid w:val="00F67F3E"/>
    <w:rsid w:val="00F70449"/>
    <w:rsid w:val="00F714C6"/>
    <w:rsid w:val="00F71532"/>
    <w:rsid w:val="00F71CDD"/>
    <w:rsid w:val="00F724A6"/>
    <w:rsid w:val="00F7262E"/>
    <w:rsid w:val="00F72A6E"/>
    <w:rsid w:val="00F72AF2"/>
    <w:rsid w:val="00F72D51"/>
    <w:rsid w:val="00F72F8A"/>
    <w:rsid w:val="00F732D4"/>
    <w:rsid w:val="00F73AEA"/>
    <w:rsid w:val="00F73DEB"/>
    <w:rsid w:val="00F740A4"/>
    <w:rsid w:val="00F74253"/>
    <w:rsid w:val="00F748E4"/>
    <w:rsid w:val="00F75065"/>
    <w:rsid w:val="00F7513F"/>
    <w:rsid w:val="00F75C59"/>
    <w:rsid w:val="00F75D8B"/>
    <w:rsid w:val="00F75F10"/>
    <w:rsid w:val="00F7738C"/>
    <w:rsid w:val="00F773CC"/>
    <w:rsid w:val="00F80477"/>
    <w:rsid w:val="00F807E3"/>
    <w:rsid w:val="00F8096D"/>
    <w:rsid w:val="00F80B2D"/>
    <w:rsid w:val="00F80CDC"/>
    <w:rsid w:val="00F81361"/>
    <w:rsid w:val="00F820A6"/>
    <w:rsid w:val="00F82A1A"/>
    <w:rsid w:val="00F8311F"/>
    <w:rsid w:val="00F83773"/>
    <w:rsid w:val="00F837CA"/>
    <w:rsid w:val="00F83935"/>
    <w:rsid w:val="00F83E41"/>
    <w:rsid w:val="00F84D21"/>
    <w:rsid w:val="00F84FA1"/>
    <w:rsid w:val="00F851D4"/>
    <w:rsid w:val="00F85CE1"/>
    <w:rsid w:val="00F85D20"/>
    <w:rsid w:val="00F85E03"/>
    <w:rsid w:val="00F85F21"/>
    <w:rsid w:val="00F86461"/>
    <w:rsid w:val="00F86C95"/>
    <w:rsid w:val="00F86D6D"/>
    <w:rsid w:val="00F87102"/>
    <w:rsid w:val="00F87193"/>
    <w:rsid w:val="00F875AF"/>
    <w:rsid w:val="00F90206"/>
    <w:rsid w:val="00F9056F"/>
    <w:rsid w:val="00F908B9"/>
    <w:rsid w:val="00F9157C"/>
    <w:rsid w:val="00F9165D"/>
    <w:rsid w:val="00F917DA"/>
    <w:rsid w:val="00F9278E"/>
    <w:rsid w:val="00F92832"/>
    <w:rsid w:val="00F93690"/>
    <w:rsid w:val="00F93BEE"/>
    <w:rsid w:val="00F93BFC"/>
    <w:rsid w:val="00F94788"/>
    <w:rsid w:val="00F949EB"/>
    <w:rsid w:val="00F94C97"/>
    <w:rsid w:val="00F952C9"/>
    <w:rsid w:val="00F95F54"/>
    <w:rsid w:val="00F95F93"/>
    <w:rsid w:val="00F9710E"/>
    <w:rsid w:val="00F97274"/>
    <w:rsid w:val="00F97589"/>
    <w:rsid w:val="00FA01C5"/>
    <w:rsid w:val="00FA0203"/>
    <w:rsid w:val="00FA0F14"/>
    <w:rsid w:val="00FA12DD"/>
    <w:rsid w:val="00FA1652"/>
    <w:rsid w:val="00FA17EA"/>
    <w:rsid w:val="00FA196E"/>
    <w:rsid w:val="00FA1DBD"/>
    <w:rsid w:val="00FA20DB"/>
    <w:rsid w:val="00FA2264"/>
    <w:rsid w:val="00FA235E"/>
    <w:rsid w:val="00FA2FE4"/>
    <w:rsid w:val="00FA3FC5"/>
    <w:rsid w:val="00FA3FCA"/>
    <w:rsid w:val="00FA473A"/>
    <w:rsid w:val="00FA476A"/>
    <w:rsid w:val="00FA47B9"/>
    <w:rsid w:val="00FA5706"/>
    <w:rsid w:val="00FA59CB"/>
    <w:rsid w:val="00FA5F83"/>
    <w:rsid w:val="00FA621D"/>
    <w:rsid w:val="00FA6707"/>
    <w:rsid w:val="00FA678E"/>
    <w:rsid w:val="00FA74A0"/>
    <w:rsid w:val="00FA76CE"/>
    <w:rsid w:val="00FA77AF"/>
    <w:rsid w:val="00FA7CD7"/>
    <w:rsid w:val="00FB0370"/>
    <w:rsid w:val="00FB0629"/>
    <w:rsid w:val="00FB16E1"/>
    <w:rsid w:val="00FB1F38"/>
    <w:rsid w:val="00FB253E"/>
    <w:rsid w:val="00FB2779"/>
    <w:rsid w:val="00FB2C07"/>
    <w:rsid w:val="00FB2CB6"/>
    <w:rsid w:val="00FB2E73"/>
    <w:rsid w:val="00FB340E"/>
    <w:rsid w:val="00FB3929"/>
    <w:rsid w:val="00FB430D"/>
    <w:rsid w:val="00FB4363"/>
    <w:rsid w:val="00FB47A9"/>
    <w:rsid w:val="00FB4A4D"/>
    <w:rsid w:val="00FB4F1D"/>
    <w:rsid w:val="00FB5A32"/>
    <w:rsid w:val="00FB60A4"/>
    <w:rsid w:val="00FB6155"/>
    <w:rsid w:val="00FB629B"/>
    <w:rsid w:val="00FB663F"/>
    <w:rsid w:val="00FB6705"/>
    <w:rsid w:val="00FB69C7"/>
    <w:rsid w:val="00FB6F6B"/>
    <w:rsid w:val="00FB7558"/>
    <w:rsid w:val="00FC018D"/>
    <w:rsid w:val="00FC0359"/>
    <w:rsid w:val="00FC06EF"/>
    <w:rsid w:val="00FC1B4D"/>
    <w:rsid w:val="00FC1C4C"/>
    <w:rsid w:val="00FC1ED1"/>
    <w:rsid w:val="00FC247C"/>
    <w:rsid w:val="00FC2AB2"/>
    <w:rsid w:val="00FC2D3D"/>
    <w:rsid w:val="00FC3C11"/>
    <w:rsid w:val="00FC4223"/>
    <w:rsid w:val="00FC523E"/>
    <w:rsid w:val="00FC5C16"/>
    <w:rsid w:val="00FC65D9"/>
    <w:rsid w:val="00FC6877"/>
    <w:rsid w:val="00FC6A59"/>
    <w:rsid w:val="00FC7307"/>
    <w:rsid w:val="00FC79B8"/>
    <w:rsid w:val="00FD02B1"/>
    <w:rsid w:val="00FD06D6"/>
    <w:rsid w:val="00FD22D8"/>
    <w:rsid w:val="00FD27A6"/>
    <w:rsid w:val="00FD2804"/>
    <w:rsid w:val="00FD2A3C"/>
    <w:rsid w:val="00FD2C42"/>
    <w:rsid w:val="00FD2E45"/>
    <w:rsid w:val="00FD3824"/>
    <w:rsid w:val="00FD3D96"/>
    <w:rsid w:val="00FD42F5"/>
    <w:rsid w:val="00FD42FC"/>
    <w:rsid w:val="00FD4317"/>
    <w:rsid w:val="00FD4337"/>
    <w:rsid w:val="00FD4376"/>
    <w:rsid w:val="00FD4C61"/>
    <w:rsid w:val="00FD6ED3"/>
    <w:rsid w:val="00FE0965"/>
    <w:rsid w:val="00FE0AE8"/>
    <w:rsid w:val="00FE1441"/>
    <w:rsid w:val="00FE1AE7"/>
    <w:rsid w:val="00FE2958"/>
    <w:rsid w:val="00FE2F3B"/>
    <w:rsid w:val="00FE3241"/>
    <w:rsid w:val="00FE346D"/>
    <w:rsid w:val="00FE3E14"/>
    <w:rsid w:val="00FE3EAD"/>
    <w:rsid w:val="00FE3F27"/>
    <w:rsid w:val="00FE4545"/>
    <w:rsid w:val="00FE5157"/>
    <w:rsid w:val="00FE5E82"/>
    <w:rsid w:val="00FE630B"/>
    <w:rsid w:val="00FE65B1"/>
    <w:rsid w:val="00FE6615"/>
    <w:rsid w:val="00FE74FA"/>
    <w:rsid w:val="00FE7F5C"/>
    <w:rsid w:val="00FF068D"/>
    <w:rsid w:val="00FF07F6"/>
    <w:rsid w:val="00FF107A"/>
    <w:rsid w:val="00FF1224"/>
    <w:rsid w:val="00FF1261"/>
    <w:rsid w:val="00FF18D6"/>
    <w:rsid w:val="00FF25C4"/>
    <w:rsid w:val="00FF318A"/>
    <w:rsid w:val="00FF34F3"/>
    <w:rsid w:val="00FF35AC"/>
    <w:rsid w:val="00FF3660"/>
    <w:rsid w:val="00FF378A"/>
    <w:rsid w:val="00FF4864"/>
    <w:rsid w:val="00FF51F0"/>
    <w:rsid w:val="00FF5725"/>
    <w:rsid w:val="00FF574E"/>
    <w:rsid w:val="00FF58D8"/>
    <w:rsid w:val="00FF5C2C"/>
    <w:rsid w:val="00FF5E08"/>
    <w:rsid w:val="00FF61A2"/>
    <w:rsid w:val="00FF6338"/>
    <w:rsid w:val="00FF6C77"/>
    <w:rsid w:val="00FF6F15"/>
    <w:rsid w:val="00FF74A2"/>
    <w:rsid w:val="00FF7623"/>
    <w:rsid w:val="00FF7B74"/>
    <w:rsid w:val="00FF7C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7C68B069"/>
  <w15:docId w15:val="{98325CFE-228D-4379-A808-3C36A73E7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728E"/>
  </w:style>
  <w:style w:type="paragraph" w:styleId="Heading1">
    <w:name w:val="heading 1"/>
    <w:basedOn w:val="Normal"/>
    <w:next w:val="Normal"/>
    <w:link w:val="Heading1Char"/>
    <w:uiPriority w:val="9"/>
    <w:qFormat/>
    <w:rsid w:val="00F8393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8393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8393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85DD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B85DDE"/>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8B4B32"/>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oint0">
    <w:name w:val="Point 0"/>
    <w:basedOn w:val="Normal"/>
    <w:rsid w:val="00F83935"/>
    <w:pPr>
      <w:spacing w:before="120" w:after="120" w:line="360" w:lineRule="auto"/>
      <w:ind w:left="850" w:hanging="850"/>
    </w:pPr>
    <w:rPr>
      <w:rFonts w:ascii="Times New Roman" w:eastAsia="Times New Roman" w:hAnsi="Times New Roman" w:cs="Times New Roman"/>
      <w:sz w:val="24"/>
      <w:szCs w:val="24"/>
      <w:lang w:val="en-GB"/>
    </w:rPr>
  </w:style>
  <w:style w:type="paragraph" w:customStyle="1" w:styleId="Text1">
    <w:name w:val="Text 1"/>
    <w:basedOn w:val="Normal"/>
    <w:rsid w:val="00F83935"/>
    <w:pPr>
      <w:spacing w:before="120" w:after="120" w:line="360" w:lineRule="auto"/>
      <w:ind w:left="850"/>
      <w:outlineLvl w:val="0"/>
    </w:pPr>
    <w:rPr>
      <w:rFonts w:ascii="Times New Roman" w:eastAsia="Times New Roman" w:hAnsi="Times New Roman" w:cs="Times New Roman"/>
      <w:sz w:val="24"/>
      <w:szCs w:val="24"/>
      <w:lang w:val="en-GB"/>
    </w:rPr>
  </w:style>
  <w:style w:type="paragraph" w:customStyle="1" w:styleId="Point1">
    <w:name w:val="Point 1"/>
    <w:basedOn w:val="Normal"/>
    <w:rsid w:val="00F83935"/>
    <w:pPr>
      <w:spacing w:before="120" w:after="120" w:line="360" w:lineRule="auto"/>
      <w:ind w:left="1417" w:hanging="567"/>
      <w:outlineLvl w:val="0"/>
    </w:pPr>
    <w:rPr>
      <w:rFonts w:ascii="Times New Roman" w:eastAsia="Times New Roman" w:hAnsi="Times New Roman" w:cs="Times New Roman"/>
      <w:sz w:val="24"/>
      <w:szCs w:val="24"/>
      <w:lang w:val="en-GB"/>
    </w:rPr>
  </w:style>
  <w:style w:type="paragraph" w:customStyle="1" w:styleId="ManualNumPar1">
    <w:name w:val="Manual NumPar 1"/>
    <w:basedOn w:val="Normal"/>
    <w:next w:val="Text1"/>
    <w:rsid w:val="00F83935"/>
    <w:pPr>
      <w:spacing w:before="120" w:after="120" w:line="360" w:lineRule="auto"/>
      <w:ind w:left="850" w:hanging="850"/>
      <w:outlineLvl w:val="0"/>
    </w:pPr>
    <w:rPr>
      <w:rFonts w:ascii="Times New Roman" w:eastAsia="Times New Roman" w:hAnsi="Times New Roman" w:cs="Times New Roman"/>
      <w:sz w:val="24"/>
      <w:szCs w:val="24"/>
      <w:lang w:val="en-GB"/>
    </w:rPr>
  </w:style>
  <w:style w:type="paragraph" w:customStyle="1" w:styleId="Titrearticle">
    <w:name w:val="Titre article"/>
    <w:basedOn w:val="Normal"/>
    <w:next w:val="Normal"/>
    <w:rsid w:val="00F83935"/>
    <w:pPr>
      <w:keepNext/>
      <w:spacing w:before="360" w:after="120" w:line="360" w:lineRule="auto"/>
      <w:jc w:val="center"/>
    </w:pPr>
    <w:rPr>
      <w:rFonts w:ascii="Times New Roman" w:eastAsia="Times New Roman" w:hAnsi="Times New Roman" w:cs="Times New Roman"/>
      <w:i/>
      <w:sz w:val="24"/>
      <w:szCs w:val="24"/>
      <w:lang w:val="en-GB"/>
    </w:rPr>
  </w:style>
  <w:style w:type="character" w:customStyle="1" w:styleId="Heading1Char">
    <w:name w:val="Heading 1 Char"/>
    <w:basedOn w:val="DefaultParagraphFont"/>
    <w:link w:val="Heading1"/>
    <w:uiPriority w:val="9"/>
    <w:rsid w:val="00F8393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8393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83935"/>
    <w:rPr>
      <w:rFonts w:asciiTheme="majorHAnsi" w:eastAsiaTheme="majorEastAsia" w:hAnsiTheme="majorHAnsi" w:cstheme="majorBidi"/>
      <w:color w:val="1F3763" w:themeColor="accent1" w:themeShade="7F"/>
      <w:sz w:val="24"/>
      <w:szCs w:val="24"/>
    </w:r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fn,f"/>
    <w:basedOn w:val="Normal"/>
    <w:link w:val="FootnoteTextChar"/>
    <w:uiPriority w:val="99"/>
    <w:unhideWhenUsed/>
    <w:qFormat/>
    <w:rsid w:val="00F83935"/>
    <w:pPr>
      <w:spacing w:after="0" w:line="240" w:lineRule="auto"/>
    </w:pPr>
    <w:rPr>
      <w:sz w:val="20"/>
      <w:szCs w:val="20"/>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fn Char,f Char"/>
    <w:basedOn w:val="DefaultParagraphFont"/>
    <w:link w:val="FootnoteText"/>
    <w:uiPriority w:val="99"/>
    <w:rsid w:val="00F83935"/>
    <w:rPr>
      <w:sz w:val="20"/>
      <w:szCs w:val="20"/>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o,Ref"/>
    <w:basedOn w:val="DefaultParagraphFont"/>
    <w:link w:val="ftrefCaracterCaracterCaracter"/>
    <w:uiPriority w:val="99"/>
    <w:unhideWhenUsed/>
    <w:qFormat/>
    <w:rsid w:val="00F83935"/>
    <w:rPr>
      <w:vertAlign w:val="superscript"/>
    </w:rPr>
  </w:style>
  <w:style w:type="paragraph" w:styleId="Title">
    <w:name w:val="Title"/>
    <w:basedOn w:val="Normal"/>
    <w:next w:val="Normal"/>
    <w:link w:val="TitleChar"/>
    <w:uiPriority w:val="10"/>
    <w:qFormat/>
    <w:rsid w:val="00F839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83935"/>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F83935"/>
    <w:rPr>
      <w:color w:val="0000FF"/>
      <w:u w:val="single"/>
    </w:rPr>
  </w:style>
  <w:style w:type="paragraph" w:styleId="Header">
    <w:name w:val="header"/>
    <w:basedOn w:val="Normal"/>
    <w:link w:val="HeaderChar"/>
    <w:uiPriority w:val="99"/>
    <w:unhideWhenUsed/>
    <w:rsid w:val="001405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0503"/>
  </w:style>
  <w:style w:type="paragraph" w:styleId="Footer">
    <w:name w:val="footer"/>
    <w:basedOn w:val="Normal"/>
    <w:link w:val="FooterChar"/>
    <w:uiPriority w:val="99"/>
    <w:unhideWhenUsed/>
    <w:rsid w:val="001405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0503"/>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37704F"/>
    <w:pPr>
      <w:ind w:left="720"/>
      <w:contextualSpacing/>
    </w:pPr>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BD66B8"/>
  </w:style>
  <w:style w:type="character" w:customStyle="1" w:styleId="UnresolvedMention1">
    <w:name w:val="Unresolved Mention1"/>
    <w:basedOn w:val="DefaultParagraphFont"/>
    <w:uiPriority w:val="99"/>
    <w:semiHidden/>
    <w:unhideWhenUsed/>
    <w:rsid w:val="008B22A8"/>
    <w:rPr>
      <w:color w:val="605E5C"/>
      <w:shd w:val="clear" w:color="auto" w:fill="E1DFDD"/>
    </w:rPr>
  </w:style>
  <w:style w:type="table" w:styleId="TableGrid">
    <w:name w:val="Table Grid"/>
    <w:basedOn w:val="TableNormal"/>
    <w:uiPriority w:val="39"/>
    <w:rsid w:val="00637E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unhideWhenUsed/>
    <w:rsid w:val="00F748E4"/>
    <w:pPr>
      <w:tabs>
        <w:tab w:val="left" w:pos="440"/>
        <w:tab w:val="right" w:leader="dot" w:pos="9350"/>
      </w:tabs>
      <w:spacing w:after="0" w:line="240" w:lineRule="auto"/>
    </w:pPr>
  </w:style>
  <w:style w:type="paragraph" w:styleId="TOC2">
    <w:name w:val="toc 2"/>
    <w:basedOn w:val="Normal"/>
    <w:next w:val="Normal"/>
    <w:autoRedefine/>
    <w:uiPriority w:val="39"/>
    <w:unhideWhenUsed/>
    <w:rsid w:val="007A5086"/>
    <w:pPr>
      <w:tabs>
        <w:tab w:val="left" w:pos="660"/>
        <w:tab w:val="right" w:leader="dot" w:pos="9350"/>
      </w:tabs>
      <w:spacing w:after="0" w:line="240" w:lineRule="auto"/>
      <w:ind w:left="220"/>
    </w:pPr>
  </w:style>
  <w:style w:type="character" w:styleId="CommentReference">
    <w:name w:val="annotation reference"/>
    <w:basedOn w:val="DefaultParagraphFont"/>
    <w:uiPriority w:val="99"/>
    <w:unhideWhenUsed/>
    <w:rsid w:val="00D67E92"/>
    <w:rPr>
      <w:sz w:val="16"/>
      <w:szCs w:val="16"/>
    </w:rPr>
  </w:style>
  <w:style w:type="paragraph" w:styleId="CommentText">
    <w:name w:val="annotation text"/>
    <w:basedOn w:val="Normal"/>
    <w:link w:val="CommentTextChar"/>
    <w:uiPriority w:val="99"/>
    <w:unhideWhenUsed/>
    <w:qFormat/>
    <w:rsid w:val="00D67E92"/>
    <w:pPr>
      <w:spacing w:line="240" w:lineRule="auto"/>
    </w:pPr>
    <w:rPr>
      <w:sz w:val="20"/>
      <w:szCs w:val="20"/>
    </w:rPr>
  </w:style>
  <w:style w:type="character" w:customStyle="1" w:styleId="CommentTextChar">
    <w:name w:val="Comment Text Char"/>
    <w:basedOn w:val="DefaultParagraphFont"/>
    <w:link w:val="CommentText"/>
    <w:uiPriority w:val="99"/>
    <w:qFormat/>
    <w:rsid w:val="00D67E92"/>
    <w:rPr>
      <w:sz w:val="20"/>
      <w:szCs w:val="20"/>
    </w:rPr>
  </w:style>
  <w:style w:type="paragraph" w:styleId="CommentSubject">
    <w:name w:val="annotation subject"/>
    <w:basedOn w:val="CommentText"/>
    <w:next w:val="CommentText"/>
    <w:link w:val="CommentSubjectChar"/>
    <w:uiPriority w:val="99"/>
    <w:semiHidden/>
    <w:unhideWhenUsed/>
    <w:rsid w:val="00D67E92"/>
    <w:rPr>
      <w:b/>
      <w:bCs/>
    </w:rPr>
  </w:style>
  <w:style w:type="character" w:customStyle="1" w:styleId="CommentSubjectChar">
    <w:name w:val="Comment Subject Char"/>
    <w:basedOn w:val="CommentTextChar"/>
    <w:link w:val="CommentSubject"/>
    <w:uiPriority w:val="99"/>
    <w:semiHidden/>
    <w:rsid w:val="00D67E92"/>
    <w:rPr>
      <w:b/>
      <w:bCs/>
      <w:sz w:val="20"/>
      <w:szCs w:val="20"/>
    </w:rPr>
  </w:style>
  <w:style w:type="paragraph" w:styleId="Caption">
    <w:name w:val="caption"/>
    <w:basedOn w:val="Normal"/>
    <w:next w:val="Normal"/>
    <w:uiPriority w:val="35"/>
    <w:unhideWhenUsed/>
    <w:qFormat/>
    <w:rsid w:val="009321C5"/>
    <w:pPr>
      <w:spacing w:after="200" w:line="240" w:lineRule="auto"/>
    </w:pPr>
    <w:rPr>
      <w:i/>
      <w:iCs/>
      <w:color w:val="44546A" w:themeColor="text2"/>
      <w:sz w:val="18"/>
      <w:szCs w:val="18"/>
    </w:rPr>
  </w:style>
  <w:style w:type="paragraph" w:customStyle="1" w:styleId="Default">
    <w:name w:val="Default"/>
    <w:rsid w:val="00C22243"/>
    <w:pPr>
      <w:autoSpaceDE w:val="0"/>
      <w:autoSpaceDN w:val="0"/>
      <w:adjustRightInd w:val="0"/>
      <w:spacing w:after="0" w:line="240" w:lineRule="auto"/>
    </w:pPr>
    <w:rPr>
      <w:rFonts w:ascii="Arial" w:hAnsi="Arial" w:cs="Arial"/>
      <w:color w:val="000000"/>
      <w:sz w:val="24"/>
      <w:szCs w:val="24"/>
    </w:rPr>
  </w:style>
  <w:style w:type="character" w:styleId="IntenseEmphasis">
    <w:name w:val="Intense Emphasis"/>
    <w:basedOn w:val="DefaultParagraphFont"/>
    <w:uiPriority w:val="21"/>
    <w:qFormat/>
    <w:rsid w:val="00B32CFB"/>
    <w:rPr>
      <w:i/>
      <w:iCs/>
      <w:color w:val="4472C4" w:themeColor="accent1"/>
    </w:rPr>
  </w:style>
  <w:style w:type="paragraph" w:styleId="Revision">
    <w:name w:val="Revision"/>
    <w:hidden/>
    <w:uiPriority w:val="99"/>
    <w:semiHidden/>
    <w:rsid w:val="002D5832"/>
    <w:pPr>
      <w:spacing w:after="0" w:line="240" w:lineRule="auto"/>
    </w:pPr>
  </w:style>
  <w:style w:type="table" w:customStyle="1" w:styleId="GridTable1Light-Accent11">
    <w:name w:val="Grid Table 1 Light - Accent 11"/>
    <w:basedOn w:val="TableNormal"/>
    <w:uiPriority w:val="46"/>
    <w:rsid w:val="00D43436"/>
    <w:pPr>
      <w:spacing w:after="0" w:line="240" w:lineRule="auto"/>
    </w:pPr>
    <w:tblPr>
      <w:tblStyleRowBandSize w:val="1"/>
      <w:tblStyleColBandSize w:val="1"/>
      <w:tblInd w:w="0" w:type="dxa"/>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CellMar>
        <w:top w:w="0" w:type="dxa"/>
        <w:left w:w="108" w:type="dxa"/>
        <w:bottom w:w="0" w:type="dxa"/>
        <w:right w:w="108" w:type="dxa"/>
      </w:tblCellMar>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D43436"/>
    <w:pPr>
      <w:spacing w:after="0" w:line="240" w:lineRule="auto"/>
    </w:pPr>
    <w:tblPr>
      <w:tblStyleRowBandSize w:val="1"/>
      <w:tblStyleColBandSize w:val="1"/>
      <w:tblInd w:w="0" w:type="dxa"/>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CellMar>
        <w:top w:w="0" w:type="dxa"/>
        <w:left w:w="108" w:type="dxa"/>
        <w:bottom w:w="0" w:type="dxa"/>
        <w:right w:w="108" w:type="dxa"/>
      </w:tblCellMar>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2-Accent51">
    <w:name w:val="Grid Table 2 - Accent 51"/>
    <w:basedOn w:val="TableNormal"/>
    <w:uiPriority w:val="47"/>
    <w:rsid w:val="00D43436"/>
    <w:pPr>
      <w:spacing w:after="0" w:line="240" w:lineRule="auto"/>
    </w:pPr>
    <w:tblPr>
      <w:tblStyleRowBandSize w:val="1"/>
      <w:tblStyleColBandSize w:val="1"/>
      <w:tblInd w:w="0" w:type="dxa"/>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CellMar>
        <w:top w:w="0" w:type="dxa"/>
        <w:left w:w="108" w:type="dxa"/>
        <w:bottom w:w="0" w:type="dxa"/>
        <w:right w:w="108" w:type="dxa"/>
      </w:tblCellMar>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040DD"/>
    <w:pPr>
      <w:spacing w:before="240" w:line="240" w:lineRule="exact"/>
      <w:jc w:val="both"/>
    </w:pPr>
    <w:rPr>
      <w:vertAlign w:val="superscript"/>
    </w:rPr>
  </w:style>
  <w:style w:type="character" w:styleId="FollowedHyperlink">
    <w:name w:val="FollowedHyperlink"/>
    <w:basedOn w:val="DefaultParagraphFont"/>
    <w:uiPriority w:val="99"/>
    <w:semiHidden/>
    <w:unhideWhenUsed/>
    <w:rsid w:val="0074136A"/>
    <w:rPr>
      <w:color w:val="954F72" w:themeColor="followedHyperlink"/>
      <w:u w:val="single"/>
    </w:rPr>
  </w:style>
  <w:style w:type="paragraph" w:styleId="TOC3">
    <w:name w:val="toc 3"/>
    <w:basedOn w:val="Normal"/>
    <w:next w:val="Normal"/>
    <w:autoRedefine/>
    <w:uiPriority w:val="39"/>
    <w:unhideWhenUsed/>
    <w:rsid w:val="000D55A5"/>
    <w:pPr>
      <w:tabs>
        <w:tab w:val="right" w:leader="dot" w:pos="9440"/>
      </w:tabs>
      <w:spacing w:after="0" w:line="240" w:lineRule="auto"/>
      <w:ind w:left="440"/>
    </w:pPr>
  </w:style>
  <w:style w:type="character" w:customStyle="1" w:styleId="Heading4Char">
    <w:name w:val="Heading 4 Char"/>
    <w:basedOn w:val="DefaultParagraphFont"/>
    <w:link w:val="Heading4"/>
    <w:uiPriority w:val="9"/>
    <w:rsid w:val="00B85DD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B85DDE"/>
    <w:rPr>
      <w:rFonts w:asciiTheme="majorHAnsi" w:eastAsiaTheme="majorEastAsia" w:hAnsiTheme="majorHAnsi" w:cstheme="majorBidi"/>
      <w:color w:val="2F5496" w:themeColor="accent1" w:themeShade="BF"/>
    </w:rPr>
  </w:style>
  <w:style w:type="paragraph" w:styleId="TOC5">
    <w:name w:val="toc 5"/>
    <w:basedOn w:val="Normal"/>
    <w:next w:val="Normal"/>
    <w:autoRedefine/>
    <w:uiPriority w:val="39"/>
    <w:unhideWhenUsed/>
    <w:rsid w:val="00D128CE"/>
    <w:pPr>
      <w:tabs>
        <w:tab w:val="right" w:leader="dot" w:pos="9016"/>
      </w:tabs>
      <w:spacing w:after="0" w:line="240" w:lineRule="auto"/>
      <w:ind w:left="880"/>
    </w:pPr>
  </w:style>
  <w:style w:type="paragraph" w:styleId="TOC4">
    <w:name w:val="toc 4"/>
    <w:basedOn w:val="Normal"/>
    <w:next w:val="Normal"/>
    <w:autoRedefine/>
    <w:uiPriority w:val="39"/>
    <w:unhideWhenUsed/>
    <w:rsid w:val="00BD3CF0"/>
    <w:pPr>
      <w:tabs>
        <w:tab w:val="left" w:pos="1540"/>
        <w:tab w:val="right" w:leader="dot" w:pos="9440"/>
      </w:tabs>
      <w:spacing w:after="0" w:line="240" w:lineRule="auto"/>
      <w:ind w:left="660"/>
    </w:pPr>
    <w:rPr>
      <w:rFonts w:eastAsiaTheme="minorEastAsia"/>
    </w:rPr>
  </w:style>
  <w:style w:type="paragraph" w:styleId="TOC6">
    <w:name w:val="toc 6"/>
    <w:basedOn w:val="Normal"/>
    <w:next w:val="Normal"/>
    <w:autoRedefine/>
    <w:uiPriority w:val="39"/>
    <w:unhideWhenUsed/>
    <w:rsid w:val="0000327B"/>
    <w:pPr>
      <w:spacing w:after="100"/>
      <w:ind w:left="1100"/>
    </w:pPr>
    <w:rPr>
      <w:rFonts w:eastAsiaTheme="minorEastAsia"/>
    </w:rPr>
  </w:style>
  <w:style w:type="paragraph" w:styleId="TOC7">
    <w:name w:val="toc 7"/>
    <w:basedOn w:val="Normal"/>
    <w:next w:val="Normal"/>
    <w:autoRedefine/>
    <w:uiPriority w:val="39"/>
    <w:unhideWhenUsed/>
    <w:rsid w:val="0000327B"/>
    <w:pPr>
      <w:spacing w:after="100"/>
      <w:ind w:left="1320"/>
    </w:pPr>
    <w:rPr>
      <w:rFonts w:eastAsiaTheme="minorEastAsia"/>
    </w:rPr>
  </w:style>
  <w:style w:type="paragraph" w:styleId="TOC8">
    <w:name w:val="toc 8"/>
    <w:basedOn w:val="Normal"/>
    <w:next w:val="Normal"/>
    <w:autoRedefine/>
    <w:uiPriority w:val="39"/>
    <w:unhideWhenUsed/>
    <w:rsid w:val="0000327B"/>
    <w:pPr>
      <w:spacing w:after="100"/>
      <w:ind w:left="1540"/>
    </w:pPr>
    <w:rPr>
      <w:rFonts w:eastAsiaTheme="minorEastAsia"/>
    </w:rPr>
  </w:style>
  <w:style w:type="paragraph" w:styleId="TOC9">
    <w:name w:val="toc 9"/>
    <w:basedOn w:val="Normal"/>
    <w:next w:val="Normal"/>
    <w:autoRedefine/>
    <w:uiPriority w:val="39"/>
    <w:unhideWhenUsed/>
    <w:rsid w:val="0000327B"/>
    <w:pPr>
      <w:spacing w:after="100"/>
      <w:ind w:left="1760"/>
    </w:pPr>
    <w:rPr>
      <w:rFonts w:eastAsiaTheme="minorEastAsia"/>
    </w:rPr>
  </w:style>
  <w:style w:type="paragraph" w:styleId="BalloonText">
    <w:name w:val="Balloon Text"/>
    <w:basedOn w:val="Normal"/>
    <w:link w:val="BalloonTextChar"/>
    <w:uiPriority w:val="99"/>
    <w:semiHidden/>
    <w:unhideWhenUsed/>
    <w:rsid w:val="002D48D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8D2"/>
    <w:rPr>
      <w:rFonts w:ascii="Segoe UI" w:hAnsi="Segoe UI" w:cs="Segoe UI"/>
      <w:sz w:val="18"/>
      <w:szCs w:val="18"/>
    </w:rPr>
  </w:style>
  <w:style w:type="character" w:customStyle="1" w:styleId="UnresolvedMention2">
    <w:name w:val="Unresolved Mention2"/>
    <w:basedOn w:val="DefaultParagraphFont"/>
    <w:uiPriority w:val="99"/>
    <w:semiHidden/>
    <w:unhideWhenUsed/>
    <w:rsid w:val="00D92494"/>
    <w:rPr>
      <w:color w:val="605E5C"/>
      <w:shd w:val="clear" w:color="auto" w:fill="E1DFDD"/>
    </w:rPr>
  </w:style>
  <w:style w:type="character" w:styleId="Emphasis">
    <w:name w:val="Emphasis"/>
    <w:basedOn w:val="DefaultParagraphFont"/>
    <w:uiPriority w:val="20"/>
    <w:qFormat/>
    <w:rsid w:val="000A0DE6"/>
    <w:rPr>
      <w:i/>
      <w:iCs/>
    </w:rPr>
  </w:style>
  <w:style w:type="character" w:customStyle="1" w:styleId="UnresolvedMention3">
    <w:name w:val="Unresolved Mention3"/>
    <w:basedOn w:val="DefaultParagraphFont"/>
    <w:uiPriority w:val="99"/>
    <w:semiHidden/>
    <w:unhideWhenUsed/>
    <w:rsid w:val="005F355B"/>
    <w:rPr>
      <w:color w:val="605E5C"/>
      <w:shd w:val="clear" w:color="auto" w:fill="E1DFDD"/>
    </w:rPr>
  </w:style>
  <w:style w:type="character" w:customStyle="1" w:styleId="Heading6Char">
    <w:name w:val="Heading 6 Char"/>
    <w:basedOn w:val="DefaultParagraphFont"/>
    <w:link w:val="Heading6"/>
    <w:uiPriority w:val="9"/>
    <w:rsid w:val="008B4B32"/>
    <w:rPr>
      <w:rFonts w:asciiTheme="majorHAnsi" w:eastAsiaTheme="majorEastAsia" w:hAnsiTheme="majorHAnsi" w:cstheme="majorBidi"/>
      <w:color w:val="1F3763" w:themeColor="accent1" w:themeShade="7F"/>
    </w:rPr>
  </w:style>
  <w:style w:type="character" w:customStyle="1" w:styleId="UnresolvedMention4">
    <w:name w:val="Unresolved Mention4"/>
    <w:basedOn w:val="DefaultParagraphFont"/>
    <w:uiPriority w:val="99"/>
    <w:semiHidden/>
    <w:unhideWhenUsed/>
    <w:rsid w:val="006F53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640505">
      <w:bodyDiv w:val="1"/>
      <w:marLeft w:val="0"/>
      <w:marRight w:val="0"/>
      <w:marTop w:val="0"/>
      <w:marBottom w:val="0"/>
      <w:divBdr>
        <w:top w:val="none" w:sz="0" w:space="0" w:color="auto"/>
        <w:left w:val="none" w:sz="0" w:space="0" w:color="auto"/>
        <w:bottom w:val="none" w:sz="0" w:space="0" w:color="auto"/>
        <w:right w:val="none" w:sz="0" w:space="0" w:color="auto"/>
      </w:divBdr>
    </w:div>
    <w:div w:id="287466893">
      <w:bodyDiv w:val="1"/>
      <w:marLeft w:val="0"/>
      <w:marRight w:val="0"/>
      <w:marTop w:val="0"/>
      <w:marBottom w:val="0"/>
      <w:divBdr>
        <w:top w:val="none" w:sz="0" w:space="0" w:color="auto"/>
        <w:left w:val="none" w:sz="0" w:space="0" w:color="auto"/>
        <w:bottom w:val="none" w:sz="0" w:space="0" w:color="auto"/>
        <w:right w:val="none" w:sz="0" w:space="0" w:color="auto"/>
      </w:divBdr>
    </w:div>
    <w:div w:id="342636149">
      <w:bodyDiv w:val="1"/>
      <w:marLeft w:val="0"/>
      <w:marRight w:val="0"/>
      <w:marTop w:val="0"/>
      <w:marBottom w:val="0"/>
      <w:divBdr>
        <w:top w:val="none" w:sz="0" w:space="0" w:color="auto"/>
        <w:left w:val="none" w:sz="0" w:space="0" w:color="auto"/>
        <w:bottom w:val="none" w:sz="0" w:space="0" w:color="auto"/>
        <w:right w:val="none" w:sz="0" w:space="0" w:color="auto"/>
      </w:divBdr>
    </w:div>
    <w:div w:id="694774027">
      <w:bodyDiv w:val="1"/>
      <w:marLeft w:val="0"/>
      <w:marRight w:val="0"/>
      <w:marTop w:val="0"/>
      <w:marBottom w:val="0"/>
      <w:divBdr>
        <w:top w:val="none" w:sz="0" w:space="0" w:color="auto"/>
        <w:left w:val="none" w:sz="0" w:space="0" w:color="auto"/>
        <w:bottom w:val="none" w:sz="0" w:space="0" w:color="auto"/>
        <w:right w:val="none" w:sz="0" w:space="0" w:color="auto"/>
      </w:divBdr>
    </w:div>
    <w:div w:id="736367144">
      <w:bodyDiv w:val="1"/>
      <w:marLeft w:val="0"/>
      <w:marRight w:val="0"/>
      <w:marTop w:val="0"/>
      <w:marBottom w:val="0"/>
      <w:divBdr>
        <w:top w:val="none" w:sz="0" w:space="0" w:color="auto"/>
        <w:left w:val="none" w:sz="0" w:space="0" w:color="auto"/>
        <w:bottom w:val="none" w:sz="0" w:space="0" w:color="auto"/>
        <w:right w:val="none" w:sz="0" w:space="0" w:color="auto"/>
      </w:divBdr>
    </w:div>
    <w:div w:id="856849944">
      <w:bodyDiv w:val="1"/>
      <w:marLeft w:val="0"/>
      <w:marRight w:val="0"/>
      <w:marTop w:val="0"/>
      <w:marBottom w:val="0"/>
      <w:divBdr>
        <w:top w:val="none" w:sz="0" w:space="0" w:color="auto"/>
        <w:left w:val="none" w:sz="0" w:space="0" w:color="auto"/>
        <w:bottom w:val="none" w:sz="0" w:space="0" w:color="auto"/>
        <w:right w:val="none" w:sz="0" w:space="0" w:color="auto"/>
      </w:divBdr>
    </w:div>
    <w:div w:id="1160464984">
      <w:bodyDiv w:val="1"/>
      <w:marLeft w:val="0"/>
      <w:marRight w:val="0"/>
      <w:marTop w:val="0"/>
      <w:marBottom w:val="0"/>
      <w:divBdr>
        <w:top w:val="none" w:sz="0" w:space="0" w:color="auto"/>
        <w:left w:val="none" w:sz="0" w:space="0" w:color="auto"/>
        <w:bottom w:val="none" w:sz="0" w:space="0" w:color="auto"/>
        <w:right w:val="none" w:sz="0" w:space="0" w:color="auto"/>
      </w:divBdr>
    </w:div>
    <w:div w:id="1198347918">
      <w:bodyDiv w:val="1"/>
      <w:marLeft w:val="0"/>
      <w:marRight w:val="0"/>
      <w:marTop w:val="0"/>
      <w:marBottom w:val="0"/>
      <w:divBdr>
        <w:top w:val="none" w:sz="0" w:space="0" w:color="auto"/>
        <w:left w:val="none" w:sz="0" w:space="0" w:color="auto"/>
        <w:bottom w:val="none" w:sz="0" w:space="0" w:color="auto"/>
        <w:right w:val="none" w:sz="0" w:space="0" w:color="auto"/>
      </w:divBdr>
    </w:div>
    <w:div w:id="1239291559">
      <w:bodyDiv w:val="1"/>
      <w:marLeft w:val="0"/>
      <w:marRight w:val="0"/>
      <w:marTop w:val="0"/>
      <w:marBottom w:val="0"/>
      <w:divBdr>
        <w:top w:val="none" w:sz="0" w:space="0" w:color="auto"/>
        <w:left w:val="none" w:sz="0" w:space="0" w:color="auto"/>
        <w:bottom w:val="none" w:sz="0" w:space="0" w:color="auto"/>
        <w:right w:val="none" w:sz="0" w:space="0" w:color="auto"/>
      </w:divBdr>
    </w:div>
    <w:div w:id="1240021966">
      <w:bodyDiv w:val="1"/>
      <w:marLeft w:val="0"/>
      <w:marRight w:val="0"/>
      <w:marTop w:val="0"/>
      <w:marBottom w:val="0"/>
      <w:divBdr>
        <w:top w:val="none" w:sz="0" w:space="0" w:color="auto"/>
        <w:left w:val="none" w:sz="0" w:space="0" w:color="auto"/>
        <w:bottom w:val="none" w:sz="0" w:space="0" w:color="auto"/>
        <w:right w:val="none" w:sz="0" w:space="0" w:color="auto"/>
      </w:divBdr>
    </w:div>
    <w:div w:id="1305231779">
      <w:bodyDiv w:val="1"/>
      <w:marLeft w:val="0"/>
      <w:marRight w:val="0"/>
      <w:marTop w:val="0"/>
      <w:marBottom w:val="0"/>
      <w:divBdr>
        <w:top w:val="none" w:sz="0" w:space="0" w:color="auto"/>
        <w:left w:val="none" w:sz="0" w:space="0" w:color="auto"/>
        <w:bottom w:val="none" w:sz="0" w:space="0" w:color="auto"/>
        <w:right w:val="none" w:sz="0" w:space="0" w:color="auto"/>
      </w:divBdr>
    </w:div>
    <w:div w:id="1321889279">
      <w:bodyDiv w:val="1"/>
      <w:marLeft w:val="0"/>
      <w:marRight w:val="0"/>
      <w:marTop w:val="0"/>
      <w:marBottom w:val="0"/>
      <w:divBdr>
        <w:top w:val="none" w:sz="0" w:space="0" w:color="auto"/>
        <w:left w:val="none" w:sz="0" w:space="0" w:color="auto"/>
        <w:bottom w:val="none" w:sz="0" w:space="0" w:color="auto"/>
        <w:right w:val="none" w:sz="0" w:space="0" w:color="auto"/>
      </w:divBdr>
    </w:div>
    <w:div w:id="1373723001">
      <w:bodyDiv w:val="1"/>
      <w:marLeft w:val="0"/>
      <w:marRight w:val="0"/>
      <w:marTop w:val="0"/>
      <w:marBottom w:val="0"/>
      <w:divBdr>
        <w:top w:val="none" w:sz="0" w:space="0" w:color="auto"/>
        <w:left w:val="none" w:sz="0" w:space="0" w:color="auto"/>
        <w:bottom w:val="none" w:sz="0" w:space="0" w:color="auto"/>
        <w:right w:val="none" w:sz="0" w:space="0" w:color="auto"/>
      </w:divBdr>
    </w:div>
    <w:div w:id="1529953033">
      <w:bodyDiv w:val="1"/>
      <w:marLeft w:val="0"/>
      <w:marRight w:val="0"/>
      <w:marTop w:val="0"/>
      <w:marBottom w:val="0"/>
      <w:divBdr>
        <w:top w:val="none" w:sz="0" w:space="0" w:color="auto"/>
        <w:left w:val="none" w:sz="0" w:space="0" w:color="auto"/>
        <w:bottom w:val="none" w:sz="0" w:space="0" w:color="auto"/>
        <w:right w:val="none" w:sz="0" w:space="0" w:color="auto"/>
      </w:divBdr>
    </w:div>
    <w:div w:id="1829863010">
      <w:bodyDiv w:val="1"/>
      <w:marLeft w:val="0"/>
      <w:marRight w:val="0"/>
      <w:marTop w:val="0"/>
      <w:marBottom w:val="0"/>
      <w:divBdr>
        <w:top w:val="none" w:sz="0" w:space="0" w:color="auto"/>
        <w:left w:val="none" w:sz="0" w:space="0" w:color="auto"/>
        <w:bottom w:val="none" w:sz="0" w:space="0" w:color="auto"/>
        <w:right w:val="none" w:sz="0" w:space="0" w:color="auto"/>
      </w:divBdr>
    </w:div>
    <w:div w:id="1994136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eur-lex.europa.eu/legal-content/EN/TXT/?uri=CELEX:32021R1058" TargetMode="External"/><Relationship Id="rId18" Type="http://schemas.openxmlformats.org/officeDocument/2006/relationships/hyperlink" Target="https://cohesiondata.ec.europa.eu/"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opendatacharter.net/principles/" TargetMode="External"/><Relationship Id="rId7" Type="http://schemas.openxmlformats.org/officeDocument/2006/relationships/endnotes" Target="endnotes.xml"/><Relationship Id="rId12"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7" Type="http://schemas.openxmlformats.org/officeDocument/2006/relationships/hyperlink" Target="https://keep.eu/"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anube-region.eu/about/targets/" TargetMode="External"/><Relationship Id="rId20" Type="http://schemas.openxmlformats.org/officeDocument/2006/relationships/hyperlink" Target="https://cohesiondata.ec.europa.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uri=CELEX%3A32021R1059"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ec.europa.eu/info/files/chapter-5-monitoring-application-interventions_en" TargetMode="External"/><Relationship Id="rId23" Type="http://schemas.openxmlformats.org/officeDocument/2006/relationships/footer" Target="footer1.xml"/><Relationship Id="rId10" Type="http://schemas.openxmlformats.org/officeDocument/2006/relationships/hyperlink" Target="https://eur-lex.europa.eu/legal-content/EN/TXT/?uri=CELEX:32021R1058" TargetMode="External"/><Relationship Id="rId19" Type="http://schemas.openxmlformats.org/officeDocument/2006/relationships/hyperlink" Target="https://interregviarobg.eu/" TargetMode="External"/><Relationship Id="rId4" Type="http://schemas.openxmlformats.org/officeDocument/2006/relationships/settings" Target="settings.xml"/><Relationship Id="rId9" Type="http://schemas.openxmlformats.org/officeDocument/2006/relationships/hyperlink" Target="https://eur-lex.europa.eu/legal-content/EN/TXT/?uri=CELEX:32021R1060" TargetMode="External"/><Relationship Id="rId14" Type="http://schemas.openxmlformats.org/officeDocument/2006/relationships/hyperlink" Target="https://eur-lex.europa.eu/legal-content/EN/TXT/PDF/?uri=CELEX:32021R1060&amp;from=EN" TargetMode="External"/><Relationship Id="rId22"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opendatacharter.net/principles/" TargetMode="External"/><Relationship Id="rId1" Type="http://schemas.openxmlformats.org/officeDocument/2006/relationships/hyperlink" Target="https://eur-lex.europa.eu/legal-content/EN/TXT/?uri=CELEX%3A32021R1059"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2E5AC4-C972-48AC-A6AA-6F519BB511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15</Pages>
  <Words>4886</Words>
  <Characters>27851</Characters>
  <Application>Microsoft Office Word</Application>
  <DocSecurity>0</DocSecurity>
  <Lines>232</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32672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Botezatu</dc:creator>
  <cp:keywords/>
  <dc:description/>
  <cp:lastModifiedBy>Mariuca Carmaciu</cp:lastModifiedBy>
  <cp:revision>10</cp:revision>
  <dcterms:created xsi:type="dcterms:W3CDTF">2022-11-11T07:19:00Z</dcterms:created>
  <dcterms:modified xsi:type="dcterms:W3CDTF">2023-01-26T12:15:00Z</dcterms:modified>
</cp:coreProperties>
</file>